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7220C">
      <w:pPr>
        <w:ind w:firstLine="560"/>
        <w:jc w:val="center"/>
        <w:outlineLvl w:val="3"/>
      </w:pPr>
      <w:bookmarkStart w:id="0" w:name="_Toc_4_4_0000000322"/>
      <w:r>
        <w:rPr>
          <w:rFonts w:ascii="方正仿宋_GBK" w:hAnsi="方正仿宋_GBK" w:eastAsia="方正仿宋_GBK" w:cs="方正仿宋_GBK"/>
          <w:sz w:val="28"/>
        </w:rPr>
        <w:t>公立医院综合改革（2025年中央医疗服务与保障能力提升）绩效目标表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0FC78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57827F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A37952">
            <w:pPr>
              <w:pStyle w:val="5"/>
            </w:pPr>
            <w:r>
              <w:t>单位：万元</w:t>
            </w:r>
          </w:p>
        </w:tc>
      </w:tr>
      <w:tr w14:paraId="5B3A78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5B3913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D1C37AF">
            <w:pPr>
              <w:pStyle w:val="7"/>
            </w:pPr>
            <w:r>
              <w:t>公立医院综合改革（2025年中央医疗服务与保障能力提升）</w:t>
            </w:r>
          </w:p>
        </w:tc>
      </w:tr>
      <w:tr w14:paraId="1AD2EC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0CE36D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8F14A7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BC22438">
            <w:pPr>
              <w:pStyle w:val="7"/>
            </w:pPr>
            <w:r>
              <w:t>28.00</w:t>
            </w:r>
          </w:p>
        </w:tc>
        <w:tc>
          <w:tcPr>
            <w:tcW w:w="1587" w:type="dxa"/>
            <w:vAlign w:val="center"/>
          </w:tcPr>
          <w:p w14:paraId="4B0151D0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A5AA8FA">
            <w:pPr>
              <w:pStyle w:val="7"/>
            </w:pPr>
            <w:r>
              <w:t>28.00</w:t>
            </w:r>
          </w:p>
        </w:tc>
        <w:tc>
          <w:tcPr>
            <w:tcW w:w="1276" w:type="dxa"/>
            <w:vAlign w:val="center"/>
          </w:tcPr>
          <w:p w14:paraId="718B7902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645E50C">
            <w:pPr>
              <w:pStyle w:val="7"/>
            </w:pPr>
          </w:p>
        </w:tc>
      </w:tr>
      <w:tr w14:paraId="54BDC6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31ABC2"/>
        </w:tc>
        <w:tc>
          <w:tcPr>
            <w:tcW w:w="8589" w:type="dxa"/>
            <w:gridSpan w:val="6"/>
            <w:vAlign w:val="center"/>
          </w:tcPr>
          <w:p w14:paraId="064E6259">
            <w:pPr>
              <w:pStyle w:val="7"/>
            </w:pPr>
            <w:r>
              <w:t>公立医院综合改革相关经费</w:t>
            </w:r>
          </w:p>
        </w:tc>
      </w:tr>
      <w:tr w14:paraId="47D8EC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E2C7AE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37F2002">
            <w:pPr>
              <w:pStyle w:val="7"/>
            </w:pPr>
            <w:r>
              <w:t>1.提升医疗服务水平</w:t>
            </w:r>
          </w:p>
        </w:tc>
      </w:tr>
    </w:tbl>
    <w:p w14:paraId="2D26F6FC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FF5E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4FC5E81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750C46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F5C4038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E1BE517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75D87B2">
            <w:pPr>
              <w:pStyle w:val="6"/>
            </w:pPr>
            <w:r>
              <w:t>指标值</w:t>
            </w:r>
          </w:p>
        </w:tc>
      </w:tr>
      <w:tr w14:paraId="790D6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4D4889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D98105A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68F017">
            <w:pPr>
              <w:pStyle w:val="7"/>
            </w:pPr>
            <w:r>
              <w:t>医院运营天数</w:t>
            </w:r>
          </w:p>
        </w:tc>
        <w:tc>
          <w:tcPr>
            <w:tcW w:w="3430" w:type="dxa"/>
            <w:vAlign w:val="center"/>
          </w:tcPr>
          <w:p w14:paraId="3B79D2C6">
            <w:pPr>
              <w:pStyle w:val="7"/>
            </w:pPr>
            <w:r>
              <w:t>医院运营天数</w:t>
            </w:r>
          </w:p>
        </w:tc>
        <w:tc>
          <w:tcPr>
            <w:tcW w:w="2551" w:type="dxa"/>
            <w:vAlign w:val="center"/>
          </w:tcPr>
          <w:p w14:paraId="2061C0A6">
            <w:pPr>
              <w:pStyle w:val="7"/>
            </w:pPr>
            <w:r>
              <w:t>365天</w:t>
            </w:r>
          </w:p>
        </w:tc>
      </w:tr>
      <w:tr w14:paraId="578B0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0CE06B"/>
        </w:tc>
        <w:tc>
          <w:tcPr>
            <w:tcW w:w="1276" w:type="dxa"/>
            <w:vAlign w:val="center"/>
          </w:tcPr>
          <w:p w14:paraId="39CA293F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29B6D4">
            <w:pPr>
              <w:pStyle w:val="7"/>
            </w:pPr>
            <w:r>
              <w:t>药品收入占医疗收入（不含中药饮</w:t>
            </w:r>
          </w:p>
        </w:tc>
        <w:tc>
          <w:tcPr>
            <w:tcW w:w="3430" w:type="dxa"/>
            <w:vAlign w:val="center"/>
          </w:tcPr>
          <w:p w14:paraId="11194709">
            <w:pPr>
              <w:pStyle w:val="7"/>
            </w:pPr>
            <w:r>
              <w:t>药品收入占医疗收入（不含中药饮片）的比重</w:t>
            </w:r>
          </w:p>
        </w:tc>
        <w:tc>
          <w:tcPr>
            <w:tcW w:w="2551" w:type="dxa"/>
            <w:vAlign w:val="center"/>
          </w:tcPr>
          <w:p w14:paraId="4850A144">
            <w:pPr>
              <w:pStyle w:val="7"/>
            </w:pPr>
            <w:r>
              <w:t>≤0.3</w:t>
            </w:r>
          </w:p>
        </w:tc>
      </w:tr>
      <w:tr w14:paraId="0324E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7152F2"/>
        </w:tc>
        <w:tc>
          <w:tcPr>
            <w:tcW w:w="1276" w:type="dxa"/>
            <w:vAlign w:val="center"/>
          </w:tcPr>
          <w:p w14:paraId="4A1102DE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D3938D1">
            <w:pPr>
              <w:pStyle w:val="7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14:paraId="750B5CA1">
            <w:pPr>
              <w:pStyle w:val="7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14:paraId="0BD22796">
            <w:pPr>
              <w:pStyle w:val="7"/>
            </w:pPr>
            <w:r>
              <w:t>100%</w:t>
            </w:r>
          </w:p>
        </w:tc>
      </w:tr>
      <w:tr w14:paraId="58334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347D47"/>
        </w:tc>
        <w:tc>
          <w:tcPr>
            <w:tcW w:w="1276" w:type="dxa"/>
            <w:vAlign w:val="center"/>
          </w:tcPr>
          <w:p w14:paraId="5D988F7A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7F0F48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35628C79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79564D7D">
            <w:pPr>
              <w:pStyle w:val="7"/>
            </w:pPr>
            <w:r>
              <w:t>28万元</w:t>
            </w:r>
          </w:p>
        </w:tc>
      </w:tr>
      <w:tr w14:paraId="7A292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7A912E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9A98DA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AC621D">
            <w:pPr>
              <w:pStyle w:val="7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14:paraId="5E523309">
            <w:pPr>
              <w:pStyle w:val="7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14:paraId="7E04D9FD">
            <w:pPr>
              <w:pStyle w:val="7"/>
            </w:pPr>
            <w:r>
              <w:t>提高</w:t>
            </w:r>
          </w:p>
        </w:tc>
      </w:tr>
      <w:tr w14:paraId="3F152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087B3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F39BD9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A563D0B">
            <w:pPr>
              <w:pStyle w:val="7"/>
            </w:pPr>
            <w:r>
              <w:t>提升诊疗水平</w:t>
            </w:r>
          </w:p>
        </w:tc>
        <w:tc>
          <w:tcPr>
            <w:tcW w:w="3430" w:type="dxa"/>
            <w:vAlign w:val="center"/>
          </w:tcPr>
          <w:p w14:paraId="690C007F">
            <w:pPr>
              <w:pStyle w:val="7"/>
            </w:pPr>
            <w:r>
              <w:t>提升诊疗水平</w:t>
            </w:r>
          </w:p>
        </w:tc>
        <w:tc>
          <w:tcPr>
            <w:tcW w:w="2551" w:type="dxa"/>
            <w:vAlign w:val="center"/>
          </w:tcPr>
          <w:p w14:paraId="275D2919">
            <w:pPr>
              <w:pStyle w:val="7"/>
            </w:pPr>
            <w:r>
              <w:t>有效提升</w:t>
            </w:r>
          </w:p>
        </w:tc>
      </w:tr>
      <w:tr w14:paraId="2D036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8C7FDE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6361E3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6F26FBD">
            <w:pPr>
              <w:pStyle w:val="7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5377DE27">
            <w:pPr>
              <w:pStyle w:val="7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781968B7">
            <w:pPr>
              <w:pStyle w:val="7"/>
            </w:pPr>
            <w:r>
              <w:t>≥90%</w:t>
            </w:r>
          </w:p>
        </w:tc>
      </w:tr>
    </w:tbl>
    <w:p w14:paraId="51CEFC6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2AA026">
      <w:pPr>
        <w:jc w:val="center"/>
      </w:pPr>
    </w:p>
    <w:p w14:paraId="0C0A69BC">
      <w:pPr>
        <w:ind w:firstLine="560"/>
        <w:jc w:val="center"/>
        <w:outlineLvl w:val="3"/>
      </w:pPr>
      <w:bookmarkStart w:id="1" w:name="_Toc_4_4_0000000323"/>
      <w:r>
        <w:rPr>
          <w:rFonts w:ascii="方正仿宋_GBK" w:hAnsi="方正仿宋_GBK" w:eastAsia="方正仿宋_GBK" w:cs="方正仿宋_GBK"/>
          <w:sz w:val="28"/>
        </w:rPr>
        <w:t>国家临床重点专科能力建设-01直达资金-2024年医疗服务与保障能力提升（第二批）绩效目标表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F63F4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7FB983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F9C37C">
            <w:pPr>
              <w:pStyle w:val="5"/>
            </w:pPr>
            <w:r>
              <w:t>单位：万元</w:t>
            </w:r>
          </w:p>
        </w:tc>
      </w:tr>
      <w:tr w14:paraId="6C2759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648CA1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2E37581">
            <w:pPr>
              <w:pStyle w:val="7"/>
            </w:pPr>
            <w:r>
              <w:t>国家临床重点专科能力建设-01直达资金-2024年医疗服务与保障能力提升（第二批）</w:t>
            </w:r>
          </w:p>
        </w:tc>
      </w:tr>
      <w:tr w14:paraId="5AD60A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4F8106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51A508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554B7C0">
            <w:pPr>
              <w:pStyle w:val="7"/>
            </w:pPr>
            <w:r>
              <w:t>497.72</w:t>
            </w:r>
          </w:p>
        </w:tc>
        <w:tc>
          <w:tcPr>
            <w:tcW w:w="1587" w:type="dxa"/>
            <w:vAlign w:val="center"/>
          </w:tcPr>
          <w:p w14:paraId="68035ABD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BBB5586">
            <w:pPr>
              <w:pStyle w:val="7"/>
            </w:pPr>
            <w:r>
              <w:t>497.72</w:t>
            </w:r>
          </w:p>
        </w:tc>
        <w:tc>
          <w:tcPr>
            <w:tcW w:w="1276" w:type="dxa"/>
            <w:vAlign w:val="center"/>
          </w:tcPr>
          <w:p w14:paraId="79955365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738D329">
            <w:pPr>
              <w:pStyle w:val="7"/>
            </w:pPr>
          </w:p>
        </w:tc>
      </w:tr>
      <w:tr w14:paraId="1EFE9A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FFEE90"/>
        </w:tc>
        <w:tc>
          <w:tcPr>
            <w:tcW w:w="8589" w:type="dxa"/>
            <w:gridSpan w:val="6"/>
            <w:vAlign w:val="center"/>
          </w:tcPr>
          <w:p w14:paraId="3DA8E333">
            <w:pPr>
              <w:pStyle w:val="7"/>
            </w:pPr>
            <w:r>
              <w:t>国家临床重点专科能力建设经费</w:t>
            </w:r>
          </w:p>
        </w:tc>
      </w:tr>
      <w:tr w14:paraId="2667F2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EC27F5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68512F6">
            <w:pPr>
              <w:pStyle w:val="7"/>
            </w:pPr>
            <w:r>
              <w:t>1.提升神经疾病诊疗质量和医疗服务水平</w:t>
            </w:r>
          </w:p>
        </w:tc>
      </w:tr>
    </w:tbl>
    <w:p w14:paraId="3503FB5C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0A5D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4DDD562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2DE334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4BF1A5E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A50005F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E6F6B41">
            <w:pPr>
              <w:pStyle w:val="6"/>
            </w:pPr>
            <w:r>
              <w:t>指标值</w:t>
            </w:r>
          </w:p>
        </w:tc>
      </w:tr>
      <w:tr w14:paraId="3104B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F5266A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E629A4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6192A6">
            <w:pPr>
              <w:pStyle w:val="7"/>
            </w:pPr>
            <w:r>
              <w:t>脑血管病出院人数</w:t>
            </w:r>
          </w:p>
        </w:tc>
        <w:tc>
          <w:tcPr>
            <w:tcW w:w="3430" w:type="dxa"/>
            <w:vAlign w:val="center"/>
          </w:tcPr>
          <w:p w14:paraId="421F77DC">
            <w:pPr>
              <w:pStyle w:val="7"/>
            </w:pPr>
            <w:r>
              <w:t>脑血管病出院人数</w:t>
            </w:r>
          </w:p>
        </w:tc>
        <w:tc>
          <w:tcPr>
            <w:tcW w:w="2551" w:type="dxa"/>
            <w:vAlign w:val="center"/>
          </w:tcPr>
          <w:p w14:paraId="2A7BDECF">
            <w:pPr>
              <w:pStyle w:val="7"/>
            </w:pPr>
            <w:r>
              <w:t>≥27000人次</w:t>
            </w:r>
          </w:p>
        </w:tc>
      </w:tr>
      <w:tr w14:paraId="2473E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E61BC6"/>
        </w:tc>
        <w:tc>
          <w:tcPr>
            <w:tcW w:w="1276" w:type="dxa"/>
            <w:vAlign w:val="center"/>
          </w:tcPr>
          <w:p w14:paraId="359EFFF9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6F99F5">
            <w:pPr>
              <w:pStyle w:val="7"/>
            </w:pPr>
            <w:r>
              <w:t>脑血管病年门急诊人次</w:t>
            </w:r>
          </w:p>
        </w:tc>
        <w:tc>
          <w:tcPr>
            <w:tcW w:w="3430" w:type="dxa"/>
            <w:vAlign w:val="center"/>
          </w:tcPr>
          <w:p w14:paraId="25269D7C">
            <w:pPr>
              <w:pStyle w:val="7"/>
            </w:pPr>
            <w:r>
              <w:t>脑血管病年门急诊人次</w:t>
            </w:r>
          </w:p>
        </w:tc>
        <w:tc>
          <w:tcPr>
            <w:tcW w:w="2551" w:type="dxa"/>
            <w:vAlign w:val="center"/>
          </w:tcPr>
          <w:p w14:paraId="20217B7A">
            <w:pPr>
              <w:pStyle w:val="7"/>
            </w:pPr>
            <w:r>
              <w:t>≥185000人次</w:t>
            </w:r>
          </w:p>
        </w:tc>
      </w:tr>
      <w:tr w14:paraId="22F21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C18FE6"/>
        </w:tc>
        <w:tc>
          <w:tcPr>
            <w:tcW w:w="1276" w:type="dxa"/>
            <w:vAlign w:val="center"/>
          </w:tcPr>
          <w:p w14:paraId="33EAC214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42F959">
            <w:pPr>
              <w:pStyle w:val="7"/>
            </w:pPr>
            <w:r>
              <w:t>住院年缺血性卒中病人数</w:t>
            </w:r>
          </w:p>
        </w:tc>
        <w:tc>
          <w:tcPr>
            <w:tcW w:w="3430" w:type="dxa"/>
            <w:vAlign w:val="center"/>
          </w:tcPr>
          <w:p w14:paraId="7AB66906">
            <w:pPr>
              <w:pStyle w:val="7"/>
            </w:pPr>
            <w:r>
              <w:t>住院年缺血性卒中病人数</w:t>
            </w:r>
          </w:p>
        </w:tc>
        <w:tc>
          <w:tcPr>
            <w:tcW w:w="2551" w:type="dxa"/>
            <w:vAlign w:val="center"/>
          </w:tcPr>
          <w:p w14:paraId="0DE45DCD">
            <w:pPr>
              <w:pStyle w:val="7"/>
            </w:pPr>
            <w:r>
              <w:t>≥20000人次</w:t>
            </w:r>
          </w:p>
        </w:tc>
      </w:tr>
      <w:tr w14:paraId="2A1A5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55A78D"/>
        </w:tc>
        <w:tc>
          <w:tcPr>
            <w:tcW w:w="1276" w:type="dxa"/>
            <w:vAlign w:val="center"/>
          </w:tcPr>
          <w:p w14:paraId="08281803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B21F93">
            <w:pPr>
              <w:pStyle w:val="7"/>
            </w:pPr>
            <w:r>
              <w:t>住院年出血性卒中病人数</w:t>
            </w:r>
          </w:p>
        </w:tc>
        <w:tc>
          <w:tcPr>
            <w:tcW w:w="3430" w:type="dxa"/>
            <w:vAlign w:val="center"/>
          </w:tcPr>
          <w:p w14:paraId="0EA3D0B3">
            <w:pPr>
              <w:pStyle w:val="7"/>
            </w:pPr>
            <w:r>
              <w:t>住院年出血性卒中病人数</w:t>
            </w:r>
          </w:p>
        </w:tc>
        <w:tc>
          <w:tcPr>
            <w:tcW w:w="2551" w:type="dxa"/>
            <w:vAlign w:val="center"/>
          </w:tcPr>
          <w:p w14:paraId="63B46516">
            <w:pPr>
              <w:pStyle w:val="7"/>
            </w:pPr>
            <w:r>
              <w:t>≥4200人次</w:t>
            </w:r>
          </w:p>
        </w:tc>
      </w:tr>
      <w:tr w14:paraId="49720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0C9E96"/>
        </w:tc>
        <w:tc>
          <w:tcPr>
            <w:tcW w:w="1276" w:type="dxa"/>
            <w:vAlign w:val="center"/>
          </w:tcPr>
          <w:p w14:paraId="4DDC02A0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0100151">
            <w:pPr>
              <w:pStyle w:val="7"/>
            </w:pPr>
            <w:r>
              <w:t>脑血管病住院患者死亡率</w:t>
            </w:r>
          </w:p>
        </w:tc>
        <w:tc>
          <w:tcPr>
            <w:tcW w:w="3430" w:type="dxa"/>
            <w:vAlign w:val="center"/>
          </w:tcPr>
          <w:p w14:paraId="23F3D537">
            <w:pPr>
              <w:pStyle w:val="7"/>
            </w:pPr>
            <w:r>
              <w:t>脑血管病住院患者死亡率</w:t>
            </w:r>
          </w:p>
        </w:tc>
        <w:tc>
          <w:tcPr>
            <w:tcW w:w="2551" w:type="dxa"/>
            <w:vAlign w:val="center"/>
          </w:tcPr>
          <w:p w14:paraId="1CBEE403">
            <w:pPr>
              <w:pStyle w:val="7"/>
            </w:pPr>
            <w:r>
              <w:t>≤0.6%</w:t>
            </w:r>
          </w:p>
        </w:tc>
      </w:tr>
      <w:tr w14:paraId="14EEF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4BDDE3"/>
        </w:tc>
        <w:tc>
          <w:tcPr>
            <w:tcW w:w="1276" w:type="dxa"/>
            <w:vAlign w:val="center"/>
          </w:tcPr>
          <w:p w14:paraId="2C244DB6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0A34AB">
            <w:pPr>
              <w:pStyle w:val="7"/>
            </w:pPr>
            <w:r>
              <w:t>每百名出院人次不良事件报告例数</w:t>
            </w:r>
          </w:p>
        </w:tc>
        <w:tc>
          <w:tcPr>
            <w:tcW w:w="3430" w:type="dxa"/>
            <w:vAlign w:val="center"/>
          </w:tcPr>
          <w:p w14:paraId="3B30F772">
            <w:pPr>
              <w:pStyle w:val="7"/>
            </w:pPr>
            <w:r>
              <w:t>每百名出院人次不良事件报告例数</w:t>
            </w:r>
          </w:p>
        </w:tc>
        <w:tc>
          <w:tcPr>
            <w:tcW w:w="2551" w:type="dxa"/>
            <w:vAlign w:val="center"/>
          </w:tcPr>
          <w:p w14:paraId="2C079AC6">
            <w:pPr>
              <w:pStyle w:val="7"/>
            </w:pPr>
            <w:r>
              <w:t>≥2.5例次</w:t>
            </w:r>
          </w:p>
        </w:tc>
      </w:tr>
      <w:tr w14:paraId="7DC91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5ECBE4"/>
        </w:tc>
        <w:tc>
          <w:tcPr>
            <w:tcW w:w="1276" w:type="dxa"/>
            <w:vAlign w:val="center"/>
          </w:tcPr>
          <w:p w14:paraId="7F253F1F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10B249">
            <w:pPr>
              <w:pStyle w:val="7"/>
            </w:pPr>
            <w:r>
              <w:t>脑血管病平均住院日</w:t>
            </w:r>
          </w:p>
        </w:tc>
        <w:tc>
          <w:tcPr>
            <w:tcW w:w="3430" w:type="dxa"/>
            <w:vAlign w:val="center"/>
          </w:tcPr>
          <w:p w14:paraId="1B0E1389">
            <w:pPr>
              <w:pStyle w:val="7"/>
            </w:pPr>
            <w:r>
              <w:t>脑血管病平均住院日</w:t>
            </w:r>
          </w:p>
        </w:tc>
        <w:tc>
          <w:tcPr>
            <w:tcW w:w="2551" w:type="dxa"/>
            <w:vAlign w:val="center"/>
          </w:tcPr>
          <w:p w14:paraId="79E3C110">
            <w:pPr>
              <w:pStyle w:val="7"/>
            </w:pPr>
            <w:r>
              <w:t>≤8天</w:t>
            </w:r>
          </w:p>
        </w:tc>
      </w:tr>
      <w:tr w14:paraId="4D646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C448A1"/>
        </w:tc>
        <w:tc>
          <w:tcPr>
            <w:tcW w:w="1276" w:type="dxa"/>
            <w:vAlign w:val="center"/>
          </w:tcPr>
          <w:p w14:paraId="769C0B49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72AB1EB">
            <w:pPr>
              <w:pStyle w:val="7"/>
            </w:pPr>
            <w:r>
              <w:t>脑血管病人均住院费用</w:t>
            </w:r>
          </w:p>
        </w:tc>
        <w:tc>
          <w:tcPr>
            <w:tcW w:w="3430" w:type="dxa"/>
            <w:vAlign w:val="center"/>
          </w:tcPr>
          <w:p w14:paraId="38C773B2">
            <w:pPr>
              <w:pStyle w:val="7"/>
            </w:pPr>
            <w:r>
              <w:t>脑血管病人均住院费用</w:t>
            </w:r>
          </w:p>
        </w:tc>
        <w:tc>
          <w:tcPr>
            <w:tcW w:w="2551" w:type="dxa"/>
            <w:vAlign w:val="center"/>
          </w:tcPr>
          <w:p w14:paraId="34BCAC3B">
            <w:pPr>
              <w:pStyle w:val="7"/>
            </w:pPr>
            <w:r>
              <w:t>≤23000元</w:t>
            </w:r>
          </w:p>
        </w:tc>
      </w:tr>
      <w:tr w14:paraId="23EA1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3488D7"/>
        </w:tc>
        <w:tc>
          <w:tcPr>
            <w:tcW w:w="1276" w:type="dxa"/>
            <w:vAlign w:val="center"/>
          </w:tcPr>
          <w:p w14:paraId="199372D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717AD9B">
            <w:pPr>
              <w:pStyle w:val="7"/>
            </w:pPr>
            <w:r>
              <w:t>脑血管病医疗服务收入占比</w:t>
            </w:r>
          </w:p>
        </w:tc>
        <w:tc>
          <w:tcPr>
            <w:tcW w:w="3430" w:type="dxa"/>
            <w:vAlign w:val="center"/>
          </w:tcPr>
          <w:p w14:paraId="41740195">
            <w:pPr>
              <w:pStyle w:val="7"/>
            </w:pPr>
            <w:r>
              <w:t>脑血管病医疗服务收入占比</w:t>
            </w:r>
          </w:p>
        </w:tc>
        <w:tc>
          <w:tcPr>
            <w:tcW w:w="2551" w:type="dxa"/>
            <w:vAlign w:val="center"/>
          </w:tcPr>
          <w:p w14:paraId="2DAF0B31">
            <w:pPr>
              <w:pStyle w:val="7"/>
            </w:pPr>
            <w:r>
              <w:t>≥30%</w:t>
            </w:r>
          </w:p>
        </w:tc>
      </w:tr>
      <w:tr w14:paraId="3871D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0CF044"/>
        </w:tc>
        <w:tc>
          <w:tcPr>
            <w:tcW w:w="1276" w:type="dxa"/>
            <w:vAlign w:val="center"/>
          </w:tcPr>
          <w:p w14:paraId="4619F8D7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25C04E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79A26E41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26984965">
            <w:pPr>
              <w:pStyle w:val="7"/>
            </w:pPr>
            <w:r>
              <w:t>497.72万元</w:t>
            </w:r>
          </w:p>
        </w:tc>
      </w:tr>
      <w:tr w14:paraId="15492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8359D2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DA2680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4868F2C">
            <w:pPr>
              <w:pStyle w:val="7"/>
            </w:pPr>
            <w:r>
              <w:t>年进修人数</w:t>
            </w:r>
          </w:p>
        </w:tc>
        <w:tc>
          <w:tcPr>
            <w:tcW w:w="3430" w:type="dxa"/>
            <w:vAlign w:val="center"/>
          </w:tcPr>
          <w:p w14:paraId="684FF346">
            <w:pPr>
              <w:pStyle w:val="7"/>
            </w:pPr>
            <w:r>
              <w:t>年进修人数</w:t>
            </w:r>
          </w:p>
        </w:tc>
        <w:tc>
          <w:tcPr>
            <w:tcW w:w="2551" w:type="dxa"/>
            <w:vAlign w:val="center"/>
          </w:tcPr>
          <w:p w14:paraId="6FF4442E">
            <w:pPr>
              <w:pStyle w:val="7"/>
            </w:pPr>
            <w:r>
              <w:t>≥20人次</w:t>
            </w:r>
          </w:p>
        </w:tc>
      </w:tr>
      <w:tr w14:paraId="5E751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5333DA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86C286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FB71749">
            <w:pPr>
              <w:pStyle w:val="7"/>
            </w:pPr>
            <w:r>
              <w:t>承担本专业市级质控中心情况</w:t>
            </w:r>
          </w:p>
        </w:tc>
        <w:tc>
          <w:tcPr>
            <w:tcW w:w="3430" w:type="dxa"/>
            <w:vAlign w:val="center"/>
          </w:tcPr>
          <w:p w14:paraId="57EB440C">
            <w:pPr>
              <w:pStyle w:val="7"/>
            </w:pPr>
            <w:r>
              <w:t>承担本专业市级质控中心情况</w:t>
            </w:r>
          </w:p>
        </w:tc>
        <w:tc>
          <w:tcPr>
            <w:tcW w:w="2551" w:type="dxa"/>
            <w:vAlign w:val="center"/>
          </w:tcPr>
          <w:p w14:paraId="1B1B4705">
            <w:pPr>
              <w:pStyle w:val="7"/>
            </w:pPr>
            <w:r>
              <w:t>神经外科质控中心、神经内科质控中心</w:t>
            </w:r>
          </w:p>
        </w:tc>
      </w:tr>
      <w:tr w14:paraId="716BC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3DBC56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6D69A6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25F8FF">
            <w:pPr>
              <w:pStyle w:val="7"/>
            </w:pPr>
            <w:r>
              <w:t>病人满意度</w:t>
            </w:r>
          </w:p>
        </w:tc>
        <w:tc>
          <w:tcPr>
            <w:tcW w:w="3430" w:type="dxa"/>
            <w:vAlign w:val="center"/>
          </w:tcPr>
          <w:p w14:paraId="7AD9A30D">
            <w:pPr>
              <w:pStyle w:val="7"/>
            </w:pPr>
            <w:r>
              <w:t>病人满意度</w:t>
            </w:r>
          </w:p>
        </w:tc>
        <w:tc>
          <w:tcPr>
            <w:tcW w:w="2551" w:type="dxa"/>
            <w:vAlign w:val="center"/>
          </w:tcPr>
          <w:p w14:paraId="5B72E3DE">
            <w:pPr>
              <w:pStyle w:val="7"/>
            </w:pPr>
            <w:r>
              <w:t>≥95%</w:t>
            </w:r>
          </w:p>
        </w:tc>
      </w:tr>
    </w:tbl>
    <w:p w14:paraId="2BCCA4B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AF86BBC">
      <w:pPr>
        <w:jc w:val="center"/>
      </w:pPr>
    </w:p>
    <w:p w14:paraId="2EAB1BD7">
      <w:pPr>
        <w:ind w:firstLine="560"/>
        <w:jc w:val="center"/>
        <w:outlineLvl w:val="3"/>
      </w:pPr>
      <w:bookmarkStart w:id="2" w:name="_Toc_4_4_0000000324"/>
      <w:r>
        <w:rPr>
          <w:rFonts w:ascii="方正仿宋_GBK" w:hAnsi="方正仿宋_GBK" w:eastAsia="方正仿宋_GBK" w:cs="方正仿宋_GBK"/>
          <w:sz w:val="28"/>
        </w:rPr>
        <w:t>基层慢病管理及救治单元能力提升（2025年市级）绩效目标表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FE3E7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9562CE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3B57CD">
            <w:pPr>
              <w:pStyle w:val="5"/>
            </w:pPr>
            <w:r>
              <w:t>单位：万元</w:t>
            </w:r>
          </w:p>
        </w:tc>
      </w:tr>
      <w:tr w14:paraId="11EB72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0E7500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BBEC04F">
            <w:pPr>
              <w:pStyle w:val="7"/>
            </w:pPr>
            <w:r>
              <w:t>基层慢病管理及救治单元能力提升（2025年市级）</w:t>
            </w:r>
          </w:p>
        </w:tc>
      </w:tr>
      <w:tr w14:paraId="7D29B1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790FCF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77D7533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0D468D9">
            <w:pPr>
              <w:pStyle w:val="7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21AF6105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19E0BD9">
            <w:pPr>
              <w:pStyle w:val="7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7EC5E56B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2A4DE91">
            <w:pPr>
              <w:pStyle w:val="7"/>
            </w:pPr>
          </w:p>
        </w:tc>
      </w:tr>
      <w:tr w14:paraId="2B3BDCF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DB7391"/>
        </w:tc>
        <w:tc>
          <w:tcPr>
            <w:tcW w:w="8589" w:type="dxa"/>
            <w:gridSpan w:val="6"/>
            <w:vAlign w:val="center"/>
          </w:tcPr>
          <w:p w14:paraId="54627D10">
            <w:pPr>
              <w:pStyle w:val="7"/>
            </w:pPr>
            <w:r>
              <w:t>慢性病救治单元相关经费支出</w:t>
            </w:r>
          </w:p>
        </w:tc>
      </w:tr>
      <w:tr w14:paraId="098384C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0271F0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CFB2435">
            <w:pPr>
              <w:pStyle w:val="7"/>
            </w:pPr>
            <w:r>
              <w:t>1.推动创建卒中救治单元工作，提升人民群众健康水平</w:t>
            </w:r>
          </w:p>
        </w:tc>
      </w:tr>
    </w:tbl>
    <w:p w14:paraId="79EB6FD3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DAB7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B838AA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96FCF74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8AFA0A6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2F0F10B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A0749CB">
            <w:pPr>
              <w:pStyle w:val="6"/>
            </w:pPr>
            <w:r>
              <w:t>指标值</w:t>
            </w:r>
          </w:p>
        </w:tc>
      </w:tr>
      <w:tr w14:paraId="1CE3A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1166EA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115733C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EEB55B">
            <w:pPr>
              <w:pStyle w:val="7"/>
            </w:pPr>
            <w:r>
              <w:t>救治单元数量</w:t>
            </w:r>
          </w:p>
        </w:tc>
        <w:tc>
          <w:tcPr>
            <w:tcW w:w="3430" w:type="dxa"/>
            <w:vAlign w:val="center"/>
          </w:tcPr>
          <w:p w14:paraId="6E3638D1">
            <w:pPr>
              <w:pStyle w:val="7"/>
            </w:pPr>
            <w:r>
              <w:t>救治单元数量</w:t>
            </w:r>
          </w:p>
        </w:tc>
        <w:tc>
          <w:tcPr>
            <w:tcW w:w="2551" w:type="dxa"/>
            <w:vAlign w:val="center"/>
          </w:tcPr>
          <w:p w14:paraId="0DC7D4A2">
            <w:pPr>
              <w:pStyle w:val="7"/>
            </w:pPr>
            <w:r>
              <w:t>≥1家</w:t>
            </w:r>
          </w:p>
        </w:tc>
      </w:tr>
      <w:tr w14:paraId="2058B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237902"/>
        </w:tc>
        <w:tc>
          <w:tcPr>
            <w:tcW w:w="1276" w:type="dxa"/>
            <w:vAlign w:val="center"/>
          </w:tcPr>
          <w:p w14:paraId="6BDA372B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5AA51D">
            <w:pPr>
              <w:pStyle w:val="7"/>
            </w:pPr>
            <w:r>
              <w:t>提升救治率</w:t>
            </w:r>
          </w:p>
        </w:tc>
        <w:tc>
          <w:tcPr>
            <w:tcW w:w="3430" w:type="dxa"/>
            <w:vAlign w:val="center"/>
          </w:tcPr>
          <w:p w14:paraId="43E5E815">
            <w:pPr>
              <w:pStyle w:val="7"/>
            </w:pPr>
            <w:r>
              <w:t>提升救治率</w:t>
            </w:r>
          </w:p>
        </w:tc>
        <w:tc>
          <w:tcPr>
            <w:tcW w:w="2551" w:type="dxa"/>
            <w:vAlign w:val="center"/>
          </w:tcPr>
          <w:p w14:paraId="32F6DACC">
            <w:pPr>
              <w:pStyle w:val="7"/>
            </w:pPr>
            <w:r>
              <w:t>有效提升</w:t>
            </w:r>
          </w:p>
        </w:tc>
      </w:tr>
      <w:tr w14:paraId="43551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2EC92F"/>
        </w:tc>
        <w:tc>
          <w:tcPr>
            <w:tcW w:w="1276" w:type="dxa"/>
            <w:vAlign w:val="center"/>
          </w:tcPr>
          <w:p w14:paraId="2E21B449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885DD17">
            <w:pPr>
              <w:pStyle w:val="7"/>
            </w:pPr>
            <w:r>
              <w:t>根据上级要求按期完成</w:t>
            </w:r>
          </w:p>
        </w:tc>
        <w:tc>
          <w:tcPr>
            <w:tcW w:w="3430" w:type="dxa"/>
            <w:vAlign w:val="center"/>
          </w:tcPr>
          <w:p w14:paraId="329D2359">
            <w:pPr>
              <w:pStyle w:val="7"/>
            </w:pPr>
            <w:r>
              <w:t>根据上级要求按期完成</w:t>
            </w:r>
          </w:p>
        </w:tc>
        <w:tc>
          <w:tcPr>
            <w:tcW w:w="2551" w:type="dxa"/>
            <w:vAlign w:val="center"/>
          </w:tcPr>
          <w:p w14:paraId="51ABA7E0">
            <w:pPr>
              <w:pStyle w:val="7"/>
            </w:pPr>
            <w:r>
              <w:t>完成</w:t>
            </w:r>
          </w:p>
        </w:tc>
      </w:tr>
      <w:tr w14:paraId="2F574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A4AFC0"/>
        </w:tc>
        <w:tc>
          <w:tcPr>
            <w:tcW w:w="1276" w:type="dxa"/>
            <w:vAlign w:val="center"/>
          </w:tcPr>
          <w:p w14:paraId="3E65E752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E78842">
            <w:pPr>
              <w:pStyle w:val="7"/>
            </w:pPr>
            <w:r>
              <w:t>财政拨款金额</w:t>
            </w:r>
          </w:p>
        </w:tc>
        <w:tc>
          <w:tcPr>
            <w:tcW w:w="3430" w:type="dxa"/>
            <w:vAlign w:val="center"/>
          </w:tcPr>
          <w:p w14:paraId="1D808183">
            <w:pPr>
              <w:pStyle w:val="7"/>
            </w:pPr>
            <w:r>
              <w:t>财政拨款金额</w:t>
            </w:r>
          </w:p>
        </w:tc>
        <w:tc>
          <w:tcPr>
            <w:tcW w:w="2551" w:type="dxa"/>
            <w:vAlign w:val="center"/>
          </w:tcPr>
          <w:p w14:paraId="6B2E5210">
            <w:pPr>
              <w:pStyle w:val="7"/>
            </w:pPr>
            <w:r>
              <w:t>10万元</w:t>
            </w:r>
          </w:p>
        </w:tc>
      </w:tr>
      <w:tr w14:paraId="5B58A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788CA2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B5C5A7B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F7B1187">
            <w:pPr>
              <w:pStyle w:val="7"/>
            </w:pPr>
            <w:r>
              <w:t>减少发病率，节约医保和社会资金</w:t>
            </w:r>
          </w:p>
        </w:tc>
        <w:tc>
          <w:tcPr>
            <w:tcW w:w="3430" w:type="dxa"/>
            <w:vAlign w:val="center"/>
          </w:tcPr>
          <w:p w14:paraId="6BD8CFB0">
            <w:pPr>
              <w:pStyle w:val="7"/>
            </w:pPr>
            <w:r>
              <w:t>减少发病率，节约医保和社会资金</w:t>
            </w:r>
          </w:p>
        </w:tc>
        <w:tc>
          <w:tcPr>
            <w:tcW w:w="2551" w:type="dxa"/>
            <w:vAlign w:val="center"/>
          </w:tcPr>
          <w:p w14:paraId="285DDCC1">
            <w:pPr>
              <w:pStyle w:val="7"/>
            </w:pPr>
            <w:r>
              <w:t>效果显著</w:t>
            </w:r>
          </w:p>
        </w:tc>
      </w:tr>
      <w:tr w14:paraId="029F0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999CC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E62126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3D0210">
            <w:pPr>
              <w:pStyle w:val="7"/>
            </w:pPr>
            <w:r>
              <w:t>提升人群健康水平</w:t>
            </w:r>
          </w:p>
        </w:tc>
        <w:tc>
          <w:tcPr>
            <w:tcW w:w="3430" w:type="dxa"/>
            <w:vAlign w:val="center"/>
          </w:tcPr>
          <w:p w14:paraId="4361A874">
            <w:pPr>
              <w:pStyle w:val="7"/>
            </w:pPr>
            <w:r>
              <w:t>提升人群健康水平</w:t>
            </w:r>
          </w:p>
        </w:tc>
        <w:tc>
          <w:tcPr>
            <w:tcW w:w="2551" w:type="dxa"/>
            <w:vAlign w:val="center"/>
          </w:tcPr>
          <w:p w14:paraId="56E1EF95">
            <w:pPr>
              <w:pStyle w:val="7"/>
            </w:pPr>
            <w:r>
              <w:t>提升</w:t>
            </w:r>
          </w:p>
        </w:tc>
      </w:tr>
      <w:tr w14:paraId="74E90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9C81B8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F7683F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FD2353">
            <w:pPr>
              <w:pStyle w:val="7"/>
            </w:pPr>
            <w:r>
              <w:t>救治单元满意度</w:t>
            </w:r>
          </w:p>
        </w:tc>
        <w:tc>
          <w:tcPr>
            <w:tcW w:w="3430" w:type="dxa"/>
            <w:vAlign w:val="center"/>
          </w:tcPr>
          <w:p w14:paraId="2160FF1C">
            <w:pPr>
              <w:pStyle w:val="7"/>
            </w:pPr>
            <w:r>
              <w:t>救治单元满意度</w:t>
            </w:r>
          </w:p>
        </w:tc>
        <w:tc>
          <w:tcPr>
            <w:tcW w:w="2551" w:type="dxa"/>
            <w:vAlign w:val="center"/>
          </w:tcPr>
          <w:p w14:paraId="2FE87E03">
            <w:pPr>
              <w:pStyle w:val="7"/>
            </w:pPr>
            <w:r>
              <w:t>≥90%</w:t>
            </w:r>
          </w:p>
        </w:tc>
      </w:tr>
    </w:tbl>
    <w:p w14:paraId="30E9DDD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77917C8">
      <w:pPr>
        <w:jc w:val="center"/>
      </w:pPr>
    </w:p>
    <w:p w14:paraId="2C046FE5">
      <w:pPr>
        <w:ind w:firstLine="560"/>
        <w:jc w:val="center"/>
        <w:outlineLvl w:val="3"/>
      </w:pPr>
      <w:bookmarkStart w:id="3" w:name="_Toc_4_4_0000000325"/>
      <w:r>
        <w:rPr>
          <w:rFonts w:ascii="方正仿宋_GBK" w:hAnsi="方正仿宋_GBK" w:eastAsia="方正仿宋_GBK" w:cs="方正仿宋_GBK"/>
          <w:sz w:val="28"/>
        </w:rPr>
        <w:t>紧缺人才培训（临床药师（药师岗位培训））（2025年中央医疗服务与保障能力提升）绩效目标表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9D9330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218EB5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F747D6">
            <w:pPr>
              <w:pStyle w:val="5"/>
            </w:pPr>
            <w:r>
              <w:t>单位：万元</w:t>
            </w:r>
          </w:p>
        </w:tc>
      </w:tr>
      <w:tr w14:paraId="45673B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9CF863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F654080">
            <w:pPr>
              <w:pStyle w:val="7"/>
            </w:pPr>
            <w:r>
              <w:t>紧缺人才培训（临床药师（药师岗位培训））（2025年中央医疗服务与保障能力提升）</w:t>
            </w:r>
          </w:p>
        </w:tc>
      </w:tr>
      <w:tr w14:paraId="6E9949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34BEB2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581FA75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B33F8CF">
            <w:pPr>
              <w:pStyle w:val="7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084A09F9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239ACA1">
            <w:pPr>
              <w:pStyle w:val="7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10C5E62E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6C6963A">
            <w:pPr>
              <w:pStyle w:val="7"/>
            </w:pPr>
          </w:p>
        </w:tc>
      </w:tr>
      <w:tr w14:paraId="5E80B2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9A87CC"/>
        </w:tc>
        <w:tc>
          <w:tcPr>
            <w:tcW w:w="8589" w:type="dxa"/>
            <w:gridSpan w:val="6"/>
            <w:vAlign w:val="center"/>
          </w:tcPr>
          <w:p w14:paraId="7EAEB46D">
            <w:pPr>
              <w:pStyle w:val="7"/>
            </w:pPr>
            <w:r>
              <w:t>临床药师培训经费</w:t>
            </w:r>
          </w:p>
        </w:tc>
      </w:tr>
      <w:tr w14:paraId="445393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F21104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0F6827C">
            <w:pPr>
              <w:pStyle w:val="7"/>
            </w:pPr>
            <w:r>
              <w:t>1.提升临床药师专业水平</w:t>
            </w:r>
          </w:p>
        </w:tc>
      </w:tr>
    </w:tbl>
    <w:p w14:paraId="6AE07BD6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D8AB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B87899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4A3473A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891EA3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FB28F09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B7347A1">
            <w:pPr>
              <w:pStyle w:val="6"/>
            </w:pPr>
            <w:r>
              <w:t>指标值</w:t>
            </w:r>
          </w:p>
        </w:tc>
      </w:tr>
      <w:tr w14:paraId="497EA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41DEC3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83EEFB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A98140">
            <w:pPr>
              <w:pStyle w:val="7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14:paraId="30F1A3FD">
            <w:pPr>
              <w:pStyle w:val="7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14:paraId="41D72617">
            <w:pPr>
              <w:pStyle w:val="7"/>
            </w:pPr>
            <w:r>
              <w:t>100%</w:t>
            </w:r>
          </w:p>
        </w:tc>
      </w:tr>
      <w:tr w14:paraId="3CB01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57C1CC"/>
        </w:tc>
        <w:tc>
          <w:tcPr>
            <w:tcW w:w="1276" w:type="dxa"/>
            <w:vAlign w:val="center"/>
          </w:tcPr>
          <w:p w14:paraId="169B68BD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C11BAF">
            <w:pPr>
              <w:pStyle w:val="7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14:paraId="45BE8F8C">
            <w:pPr>
              <w:pStyle w:val="7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14:paraId="0A8470EC">
            <w:pPr>
              <w:pStyle w:val="7"/>
            </w:pPr>
            <w:r>
              <w:t>达标</w:t>
            </w:r>
          </w:p>
        </w:tc>
      </w:tr>
      <w:tr w14:paraId="52C54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EB9A22"/>
        </w:tc>
        <w:tc>
          <w:tcPr>
            <w:tcW w:w="1276" w:type="dxa"/>
            <w:vAlign w:val="center"/>
          </w:tcPr>
          <w:p w14:paraId="1FFF2448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D4F9C7B">
            <w:pPr>
              <w:pStyle w:val="7"/>
            </w:pPr>
            <w:r>
              <w:t>任务完成时限</w:t>
            </w:r>
          </w:p>
        </w:tc>
        <w:tc>
          <w:tcPr>
            <w:tcW w:w="3430" w:type="dxa"/>
            <w:vAlign w:val="center"/>
          </w:tcPr>
          <w:p w14:paraId="5FB58B7C">
            <w:pPr>
              <w:pStyle w:val="7"/>
            </w:pPr>
            <w:r>
              <w:t>任务完成时限</w:t>
            </w:r>
          </w:p>
        </w:tc>
        <w:tc>
          <w:tcPr>
            <w:tcW w:w="2551" w:type="dxa"/>
            <w:vAlign w:val="center"/>
          </w:tcPr>
          <w:p w14:paraId="708D0959">
            <w:pPr>
              <w:pStyle w:val="7"/>
            </w:pPr>
            <w:r>
              <w:t>按期完成</w:t>
            </w:r>
          </w:p>
        </w:tc>
      </w:tr>
      <w:tr w14:paraId="55292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942E6D"/>
        </w:tc>
        <w:tc>
          <w:tcPr>
            <w:tcW w:w="1276" w:type="dxa"/>
            <w:vAlign w:val="center"/>
          </w:tcPr>
          <w:p w14:paraId="1639062D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C2240E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78CAEE48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042320BB">
            <w:pPr>
              <w:pStyle w:val="7"/>
            </w:pPr>
            <w:r>
              <w:t>3万元</w:t>
            </w:r>
          </w:p>
        </w:tc>
      </w:tr>
      <w:tr w14:paraId="67ED6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4BB9CE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CA11B7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2F76778">
            <w:pPr>
              <w:pStyle w:val="7"/>
            </w:pPr>
            <w:r>
              <w:t>促进人才培养、科学研究和社会服</w:t>
            </w:r>
          </w:p>
        </w:tc>
        <w:tc>
          <w:tcPr>
            <w:tcW w:w="3430" w:type="dxa"/>
            <w:vAlign w:val="center"/>
          </w:tcPr>
          <w:p w14:paraId="759668A7">
            <w:pPr>
              <w:pStyle w:val="7"/>
            </w:pPr>
            <w:r>
              <w:t>促进人才培养、科学研究和社会服务协调发展</w:t>
            </w:r>
          </w:p>
        </w:tc>
        <w:tc>
          <w:tcPr>
            <w:tcW w:w="2551" w:type="dxa"/>
            <w:vAlign w:val="center"/>
          </w:tcPr>
          <w:p w14:paraId="69000C67">
            <w:pPr>
              <w:pStyle w:val="7"/>
            </w:pPr>
            <w:r>
              <w:t>完成</w:t>
            </w:r>
          </w:p>
        </w:tc>
      </w:tr>
      <w:tr w14:paraId="04A81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BD9BF9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CC89933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C3E5D7C">
            <w:pPr>
              <w:pStyle w:val="7"/>
            </w:pPr>
            <w:r>
              <w:t>提升临床药师专业水平</w:t>
            </w:r>
          </w:p>
        </w:tc>
        <w:tc>
          <w:tcPr>
            <w:tcW w:w="3430" w:type="dxa"/>
            <w:vAlign w:val="center"/>
          </w:tcPr>
          <w:p w14:paraId="310C0EF4">
            <w:pPr>
              <w:pStyle w:val="7"/>
            </w:pPr>
            <w:r>
              <w:t>提升临床药师专业水平</w:t>
            </w:r>
          </w:p>
        </w:tc>
        <w:tc>
          <w:tcPr>
            <w:tcW w:w="2551" w:type="dxa"/>
            <w:vAlign w:val="center"/>
          </w:tcPr>
          <w:p w14:paraId="46A00902">
            <w:pPr>
              <w:pStyle w:val="7"/>
            </w:pPr>
            <w:r>
              <w:t>完成</w:t>
            </w:r>
          </w:p>
        </w:tc>
      </w:tr>
      <w:tr w14:paraId="65C71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08A400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41F5EC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29F785">
            <w:pPr>
              <w:pStyle w:val="7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14:paraId="3DA7C8B4">
            <w:pPr>
              <w:pStyle w:val="7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14:paraId="01DE2A58">
            <w:pPr>
              <w:pStyle w:val="7"/>
            </w:pPr>
            <w:r>
              <w:t>≥90%</w:t>
            </w:r>
          </w:p>
        </w:tc>
      </w:tr>
    </w:tbl>
    <w:p w14:paraId="2DB4ECF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91CCFD">
      <w:pPr>
        <w:jc w:val="center"/>
      </w:pPr>
    </w:p>
    <w:p w14:paraId="56064ECA">
      <w:pPr>
        <w:ind w:firstLine="560"/>
        <w:jc w:val="center"/>
        <w:outlineLvl w:val="3"/>
      </w:pPr>
      <w:bookmarkStart w:id="4" w:name="_Toc_4_4_0000000326"/>
      <w:r>
        <w:rPr>
          <w:rFonts w:ascii="方正仿宋_GBK" w:hAnsi="方正仿宋_GBK" w:eastAsia="方正仿宋_GBK" w:cs="方正仿宋_GBK"/>
          <w:sz w:val="28"/>
        </w:rPr>
        <w:t>紧缺人才培训（临床药师培训）-01直达资金-2024年医疗服务与保障能力提升（第二批）绩效目标表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DD045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0AEBE3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F744EE">
            <w:pPr>
              <w:pStyle w:val="5"/>
            </w:pPr>
            <w:r>
              <w:t>单位：万元</w:t>
            </w:r>
          </w:p>
        </w:tc>
      </w:tr>
      <w:tr w14:paraId="32826C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1F7363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C58E554">
            <w:pPr>
              <w:pStyle w:val="7"/>
            </w:pPr>
            <w:r>
              <w:t>紧缺人才培训（临床药师培训）-01直达资金-2024年医疗服务与保障能力提升（第二批）</w:t>
            </w:r>
          </w:p>
        </w:tc>
      </w:tr>
      <w:tr w14:paraId="2BD973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D738D1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AB4B324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8D86D7">
            <w:pPr>
              <w:pStyle w:val="7"/>
            </w:pPr>
            <w:r>
              <w:t>1.38</w:t>
            </w:r>
          </w:p>
        </w:tc>
        <w:tc>
          <w:tcPr>
            <w:tcW w:w="1587" w:type="dxa"/>
            <w:vAlign w:val="center"/>
          </w:tcPr>
          <w:p w14:paraId="14C55021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0AFBBAD">
            <w:pPr>
              <w:pStyle w:val="7"/>
            </w:pPr>
            <w:r>
              <w:t>1.38</w:t>
            </w:r>
          </w:p>
        </w:tc>
        <w:tc>
          <w:tcPr>
            <w:tcW w:w="1276" w:type="dxa"/>
            <w:vAlign w:val="center"/>
          </w:tcPr>
          <w:p w14:paraId="6E056606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8C48740">
            <w:pPr>
              <w:pStyle w:val="7"/>
            </w:pPr>
          </w:p>
        </w:tc>
      </w:tr>
      <w:tr w14:paraId="306B0A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3D01FA"/>
        </w:tc>
        <w:tc>
          <w:tcPr>
            <w:tcW w:w="8589" w:type="dxa"/>
            <w:gridSpan w:val="6"/>
            <w:vAlign w:val="center"/>
          </w:tcPr>
          <w:p w14:paraId="3ED236B0">
            <w:pPr>
              <w:pStyle w:val="7"/>
            </w:pPr>
            <w:r>
              <w:t>紧缺人才培训经费</w:t>
            </w:r>
          </w:p>
        </w:tc>
      </w:tr>
      <w:tr w14:paraId="26F08C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7A3D46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A5D1C9C">
            <w:pPr>
              <w:pStyle w:val="7"/>
            </w:pPr>
            <w:r>
              <w:t>1.临床药师培训</w:t>
            </w:r>
          </w:p>
        </w:tc>
      </w:tr>
    </w:tbl>
    <w:p w14:paraId="364C8E4C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118D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CD7CA55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620610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5E846EF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C64F5BC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EC2C9C2">
            <w:pPr>
              <w:pStyle w:val="6"/>
            </w:pPr>
            <w:r>
              <w:t>指标值</w:t>
            </w:r>
          </w:p>
        </w:tc>
      </w:tr>
      <w:tr w14:paraId="12400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07CDD6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E0A84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40069B1">
            <w:pPr>
              <w:pStyle w:val="7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 w14:paraId="6F314028">
            <w:pPr>
              <w:pStyle w:val="7"/>
            </w:pPr>
            <w:r>
              <w:t>培训人次</w:t>
            </w:r>
          </w:p>
        </w:tc>
        <w:tc>
          <w:tcPr>
            <w:tcW w:w="2551" w:type="dxa"/>
            <w:vAlign w:val="center"/>
          </w:tcPr>
          <w:p w14:paraId="29259E07">
            <w:pPr>
              <w:pStyle w:val="7"/>
            </w:pPr>
            <w:r>
              <w:t>1人次</w:t>
            </w:r>
          </w:p>
        </w:tc>
      </w:tr>
      <w:tr w14:paraId="30DCD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3D781E"/>
        </w:tc>
        <w:tc>
          <w:tcPr>
            <w:tcW w:w="1276" w:type="dxa"/>
            <w:vAlign w:val="center"/>
          </w:tcPr>
          <w:p w14:paraId="6842F940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2CB33F">
            <w:pPr>
              <w:pStyle w:val="7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14:paraId="114254EF">
            <w:pPr>
              <w:pStyle w:val="7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14:paraId="7F61274D">
            <w:pPr>
              <w:pStyle w:val="7"/>
            </w:pPr>
            <w:r>
              <w:t>达标</w:t>
            </w:r>
          </w:p>
        </w:tc>
      </w:tr>
      <w:tr w14:paraId="3991B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3A03E7"/>
        </w:tc>
        <w:tc>
          <w:tcPr>
            <w:tcW w:w="1276" w:type="dxa"/>
            <w:vAlign w:val="center"/>
          </w:tcPr>
          <w:p w14:paraId="6009C832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E7DA29">
            <w:pPr>
              <w:pStyle w:val="7"/>
            </w:pPr>
            <w:r>
              <w:t>任务完成时限</w:t>
            </w:r>
          </w:p>
        </w:tc>
        <w:tc>
          <w:tcPr>
            <w:tcW w:w="3430" w:type="dxa"/>
            <w:vAlign w:val="center"/>
          </w:tcPr>
          <w:p w14:paraId="1B750B95">
            <w:pPr>
              <w:pStyle w:val="7"/>
            </w:pPr>
            <w:r>
              <w:t>任务完成时限</w:t>
            </w:r>
          </w:p>
        </w:tc>
        <w:tc>
          <w:tcPr>
            <w:tcW w:w="2551" w:type="dxa"/>
            <w:vAlign w:val="center"/>
          </w:tcPr>
          <w:p w14:paraId="33C8B5F7">
            <w:pPr>
              <w:pStyle w:val="7"/>
            </w:pPr>
            <w:r>
              <w:t>按期完成</w:t>
            </w:r>
          </w:p>
        </w:tc>
      </w:tr>
      <w:tr w14:paraId="0F4C9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6395FB"/>
        </w:tc>
        <w:tc>
          <w:tcPr>
            <w:tcW w:w="1276" w:type="dxa"/>
            <w:vAlign w:val="center"/>
          </w:tcPr>
          <w:p w14:paraId="382F9F9A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CFE14D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7C68ADCE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74E3DF6C">
            <w:pPr>
              <w:pStyle w:val="7"/>
            </w:pPr>
            <w:r>
              <w:t>1.38万元</w:t>
            </w:r>
          </w:p>
        </w:tc>
      </w:tr>
      <w:tr w14:paraId="5C0A6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72F91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AC4844F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449C6BA">
            <w:pPr>
              <w:pStyle w:val="7"/>
            </w:pPr>
            <w:r>
              <w:t>促进人才培养、科学研究和社会服</w:t>
            </w:r>
          </w:p>
        </w:tc>
        <w:tc>
          <w:tcPr>
            <w:tcW w:w="3430" w:type="dxa"/>
            <w:vAlign w:val="center"/>
          </w:tcPr>
          <w:p w14:paraId="3ECA5DD1">
            <w:pPr>
              <w:pStyle w:val="7"/>
            </w:pPr>
            <w:r>
              <w:t>促进人才培养、科学研究和社会服务协调发展</w:t>
            </w:r>
          </w:p>
        </w:tc>
        <w:tc>
          <w:tcPr>
            <w:tcW w:w="2551" w:type="dxa"/>
            <w:vAlign w:val="center"/>
          </w:tcPr>
          <w:p w14:paraId="749B062D">
            <w:pPr>
              <w:pStyle w:val="7"/>
            </w:pPr>
            <w:r>
              <w:t>完成</w:t>
            </w:r>
          </w:p>
        </w:tc>
      </w:tr>
      <w:tr w14:paraId="19E35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615B6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A995B0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3AF0F20">
            <w:pPr>
              <w:pStyle w:val="7"/>
            </w:pPr>
            <w:r>
              <w:t>促进临床药师专业基层发展</w:t>
            </w:r>
          </w:p>
        </w:tc>
        <w:tc>
          <w:tcPr>
            <w:tcW w:w="3430" w:type="dxa"/>
            <w:vAlign w:val="center"/>
          </w:tcPr>
          <w:p w14:paraId="4E9BF5E2">
            <w:pPr>
              <w:pStyle w:val="7"/>
            </w:pPr>
            <w:r>
              <w:t>促进临床药师专业基层发展</w:t>
            </w:r>
          </w:p>
        </w:tc>
        <w:tc>
          <w:tcPr>
            <w:tcW w:w="2551" w:type="dxa"/>
            <w:vAlign w:val="center"/>
          </w:tcPr>
          <w:p w14:paraId="43654167">
            <w:pPr>
              <w:pStyle w:val="7"/>
            </w:pPr>
            <w:r>
              <w:t>完成</w:t>
            </w:r>
          </w:p>
        </w:tc>
      </w:tr>
      <w:tr w14:paraId="0C782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19ECD9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5F43BA1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A6325D1">
            <w:pPr>
              <w:pStyle w:val="7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14:paraId="0FCA557C">
            <w:pPr>
              <w:pStyle w:val="7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14:paraId="717F55D8">
            <w:pPr>
              <w:pStyle w:val="7"/>
            </w:pPr>
            <w:r>
              <w:t>满意</w:t>
            </w:r>
          </w:p>
        </w:tc>
      </w:tr>
    </w:tbl>
    <w:p w14:paraId="28EF906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2C74EDD">
      <w:pPr>
        <w:jc w:val="center"/>
      </w:pPr>
    </w:p>
    <w:p w14:paraId="7CAB7371">
      <w:pPr>
        <w:ind w:firstLine="560"/>
        <w:jc w:val="center"/>
        <w:outlineLvl w:val="3"/>
      </w:pPr>
      <w:bookmarkStart w:id="5" w:name="_Toc_4_4_0000000327"/>
      <w:r>
        <w:rPr>
          <w:rFonts w:ascii="方正仿宋_GBK" w:hAnsi="方正仿宋_GBK" w:eastAsia="方正仿宋_GBK" w:cs="方正仿宋_GBK"/>
          <w:sz w:val="28"/>
        </w:rPr>
        <w:t>精神卫生和慢性非传染性病防治（脑卒中高危人群筛查和干预）（2025年中央重大公共卫生服务）绩效目标表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C311D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0A609A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F1B07A">
            <w:pPr>
              <w:pStyle w:val="5"/>
            </w:pPr>
            <w:r>
              <w:t>单位：万元</w:t>
            </w:r>
          </w:p>
        </w:tc>
      </w:tr>
      <w:tr w14:paraId="21E075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3EB5F4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6B9F2FC">
            <w:pPr>
              <w:pStyle w:val="7"/>
            </w:pPr>
            <w:r>
              <w:t>精神卫生和慢性非传染性病防治（脑卒中高危人群筛查和干预）（2025年中央重大公共卫生服务）</w:t>
            </w:r>
          </w:p>
        </w:tc>
      </w:tr>
      <w:tr w14:paraId="284A519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34D2B4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9A3641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9115A18">
            <w:pPr>
              <w:pStyle w:val="7"/>
            </w:pPr>
            <w:r>
              <w:t>84.00</w:t>
            </w:r>
          </w:p>
        </w:tc>
        <w:tc>
          <w:tcPr>
            <w:tcW w:w="1587" w:type="dxa"/>
            <w:vAlign w:val="center"/>
          </w:tcPr>
          <w:p w14:paraId="13515091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7794612">
            <w:pPr>
              <w:pStyle w:val="7"/>
            </w:pPr>
            <w:r>
              <w:t>84.00</w:t>
            </w:r>
          </w:p>
        </w:tc>
        <w:tc>
          <w:tcPr>
            <w:tcW w:w="1276" w:type="dxa"/>
            <w:vAlign w:val="center"/>
          </w:tcPr>
          <w:p w14:paraId="6E924B27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90775B4">
            <w:pPr>
              <w:pStyle w:val="7"/>
            </w:pPr>
          </w:p>
        </w:tc>
      </w:tr>
      <w:tr w14:paraId="146AA8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47F2FC"/>
        </w:tc>
        <w:tc>
          <w:tcPr>
            <w:tcW w:w="8589" w:type="dxa"/>
            <w:gridSpan w:val="6"/>
            <w:vAlign w:val="center"/>
          </w:tcPr>
          <w:p w14:paraId="70C0DF2E">
            <w:pPr>
              <w:pStyle w:val="7"/>
            </w:pPr>
            <w:r>
              <w:t>重大传染病防控经费</w:t>
            </w:r>
          </w:p>
        </w:tc>
      </w:tr>
      <w:tr w14:paraId="4893FDB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77EB6C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4719499">
            <w:pPr>
              <w:pStyle w:val="7"/>
            </w:pPr>
            <w:r>
              <w:t>1.开展慢性病防治、筛查工作；开展慢性病宣传工作。</w:t>
            </w:r>
          </w:p>
        </w:tc>
      </w:tr>
    </w:tbl>
    <w:p w14:paraId="3D82E21E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47D6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75A8DE9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D8887D4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9555E0B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C04B8F2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FB97346">
            <w:pPr>
              <w:pStyle w:val="6"/>
            </w:pPr>
            <w:r>
              <w:t>指标值</w:t>
            </w:r>
          </w:p>
        </w:tc>
      </w:tr>
      <w:tr w14:paraId="65D17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AE286A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B162CE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984A5C">
            <w:pPr>
              <w:pStyle w:val="7"/>
            </w:pPr>
            <w:r>
              <w:t>筛查数量</w:t>
            </w:r>
          </w:p>
        </w:tc>
        <w:tc>
          <w:tcPr>
            <w:tcW w:w="3430" w:type="dxa"/>
            <w:vAlign w:val="center"/>
          </w:tcPr>
          <w:p w14:paraId="56A746C9">
            <w:pPr>
              <w:pStyle w:val="7"/>
            </w:pPr>
            <w:r>
              <w:t>筛查数量</w:t>
            </w:r>
          </w:p>
        </w:tc>
        <w:tc>
          <w:tcPr>
            <w:tcW w:w="2551" w:type="dxa"/>
            <w:vAlign w:val="center"/>
          </w:tcPr>
          <w:p w14:paraId="60C13505">
            <w:pPr>
              <w:pStyle w:val="7"/>
            </w:pPr>
            <w:r>
              <w:t>≥4600人</w:t>
            </w:r>
          </w:p>
        </w:tc>
      </w:tr>
      <w:tr w14:paraId="29D57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63650D"/>
        </w:tc>
        <w:tc>
          <w:tcPr>
            <w:tcW w:w="1276" w:type="dxa"/>
            <w:vAlign w:val="center"/>
          </w:tcPr>
          <w:p w14:paraId="373D10CB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6A71A5">
            <w:pPr>
              <w:pStyle w:val="7"/>
            </w:pPr>
            <w:r>
              <w:t>随访率</w:t>
            </w:r>
          </w:p>
        </w:tc>
        <w:tc>
          <w:tcPr>
            <w:tcW w:w="3430" w:type="dxa"/>
            <w:vAlign w:val="center"/>
          </w:tcPr>
          <w:p w14:paraId="260B8FF3">
            <w:pPr>
              <w:pStyle w:val="7"/>
            </w:pPr>
            <w:r>
              <w:t>随访率</w:t>
            </w:r>
          </w:p>
        </w:tc>
        <w:tc>
          <w:tcPr>
            <w:tcW w:w="2551" w:type="dxa"/>
            <w:vAlign w:val="center"/>
          </w:tcPr>
          <w:p w14:paraId="527D13F9">
            <w:pPr>
              <w:pStyle w:val="7"/>
            </w:pPr>
            <w:r>
              <w:t>≥95%</w:t>
            </w:r>
          </w:p>
        </w:tc>
      </w:tr>
      <w:tr w14:paraId="74B73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2BB793"/>
        </w:tc>
        <w:tc>
          <w:tcPr>
            <w:tcW w:w="1276" w:type="dxa"/>
            <w:vAlign w:val="center"/>
          </w:tcPr>
          <w:p w14:paraId="0B906E3E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E83913A">
            <w:pPr>
              <w:pStyle w:val="7"/>
            </w:pPr>
            <w:r>
              <w:t>项目培训次数</w:t>
            </w:r>
          </w:p>
        </w:tc>
        <w:tc>
          <w:tcPr>
            <w:tcW w:w="3430" w:type="dxa"/>
            <w:vAlign w:val="center"/>
          </w:tcPr>
          <w:p w14:paraId="00C7D15B">
            <w:pPr>
              <w:pStyle w:val="7"/>
            </w:pPr>
            <w:r>
              <w:t>项目培训次数</w:t>
            </w:r>
          </w:p>
        </w:tc>
        <w:tc>
          <w:tcPr>
            <w:tcW w:w="2551" w:type="dxa"/>
            <w:vAlign w:val="center"/>
          </w:tcPr>
          <w:p w14:paraId="0FAE1B4D">
            <w:pPr>
              <w:pStyle w:val="7"/>
            </w:pPr>
            <w:r>
              <w:t>≥1次</w:t>
            </w:r>
          </w:p>
        </w:tc>
      </w:tr>
      <w:tr w14:paraId="3978D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04BF82"/>
        </w:tc>
        <w:tc>
          <w:tcPr>
            <w:tcW w:w="1276" w:type="dxa"/>
            <w:vAlign w:val="center"/>
          </w:tcPr>
          <w:p w14:paraId="13459FD3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06D7F1">
            <w:pPr>
              <w:pStyle w:val="7"/>
            </w:pPr>
            <w:r>
              <w:t>目标人群健康宣教率</w:t>
            </w:r>
          </w:p>
        </w:tc>
        <w:tc>
          <w:tcPr>
            <w:tcW w:w="3430" w:type="dxa"/>
            <w:vAlign w:val="center"/>
          </w:tcPr>
          <w:p w14:paraId="5BE72BB0">
            <w:pPr>
              <w:pStyle w:val="7"/>
            </w:pPr>
            <w:r>
              <w:t>目标人群健康宣教率</w:t>
            </w:r>
          </w:p>
        </w:tc>
        <w:tc>
          <w:tcPr>
            <w:tcW w:w="2551" w:type="dxa"/>
            <w:vAlign w:val="center"/>
          </w:tcPr>
          <w:p w14:paraId="0E5E90BE">
            <w:pPr>
              <w:pStyle w:val="7"/>
            </w:pPr>
            <w:r>
              <w:t>100%</w:t>
            </w:r>
          </w:p>
        </w:tc>
      </w:tr>
      <w:tr w14:paraId="045EC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ECBAB9"/>
        </w:tc>
        <w:tc>
          <w:tcPr>
            <w:tcW w:w="1276" w:type="dxa"/>
            <w:vAlign w:val="center"/>
          </w:tcPr>
          <w:p w14:paraId="56246E43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5DF1B5">
            <w:pPr>
              <w:pStyle w:val="7"/>
            </w:pPr>
            <w:r>
              <w:t>举办世界卒中日宣传活动</w:t>
            </w:r>
          </w:p>
        </w:tc>
        <w:tc>
          <w:tcPr>
            <w:tcW w:w="3430" w:type="dxa"/>
            <w:vAlign w:val="center"/>
          </w:tcPr>
          <w:p w14:paraId="3A7ACCAC">
            <w:pPr>
              <w:pStyle w:val="7"/>
            </w:pPr>
            <w:r>
              <w:t>举办世界卒中日宣传活动</w:t>
            </w:r>
          </w:p>
        </w:tc>
        <w:tc>
          <w:tcPr>
            <w:tcW w:w="2551" w:type="dxa"/>
            <w:vAlign w:val="center"/>
          </w:tcPr>
          <w:p w14:paraId="3C09BB24">
            <w:pPr>
              <w:pStyle w:val="7"/>
            </w:pPr>
            <w:r>
              <w:t>≥1次</w:t>
            </w:r>
          </w:p>
        </w:tc>
      </w:tr>
      <w:tr w14:paraId="62161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D83395"/>
        </w:tc>
        <w:tc>
          <w:tcPr>
            <w:tcW w:w="1276" w:type="dxa"/>
            <w:vAlign w:val="center"/>
          </w:tcPr>
          <w:p w14:paraId="61167929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E002AF">
            <w:pPr>
              <w:pStyle w:val="7"/>
            </w:pPr>
            <w:r>
              <w:t>筛查人群建档率</w:t>
            </w:r>
          </w:p>
        </w:tc>
        <w:tc>
          <w:tcPr>
            <w:tcW w:w="3430" w:type="dxa"/>
            <w:vAlign w:val="center"/>
          </w:tcPr>
          <w:p w14:paraId="57AB0A4F">
            <w:pPr>
              <w:pStyle w:val="7"/>
            </w:pPr>
            <w:r>
              <w:t>筛查人群建档率</w:t>
            </w:r>
          </w:p>
        </w:tc>
        <w:tc>
          <w:tcPr>
            <w:tcW w:w="2551" w:type="dxa"/>
            <w:vAlign w:val="center"/>
          </w:tcPr>
          <w:p w14:paraId="158FA731">
            <w:pPr>
              <w:pStyle w:val="7"/>
            </w:pPr>
            <w:r>
              <w:t>100%</w:t>
            </w:r>
          </w:p>
        </w:tc>
      </w:tr>
      <w:tr w14:paraId="0FA3C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44B643"/>
        </w:tc>
        <w:tc>
          <w:tcPr>
            <w:tcW w:w="1276" w:type="dxa"/>
            <w:vAlign w:val="center"/>
          </w:tcPr>
          <w:p w14:paraId="0C91CCE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35A9C0">
            <w:pPr>
              <w:pStyle w:val="7"/>
            </w:pPr>
            <w:r>
              <w:t>开展质控次数</w:t>
            </w:r>
          </w:p>
        </w:tc>
        <w:tc>
          <w:tcPr>
            <w:tcW w:w="3430" w:type="dxa"/>
            <w:vAlign w:val="center"/>
          </w:tcPr>
          <w:p w14:paraId="2F46AE2F">
            <w:pPr>
              <w:pStyle w:val="7"/>
            </w:pPr>
            <w:r>
              <w:t>开展质控次数</w:t>
            </w:r>
          </w:p>
        </w:tc>
        <w:tc>
          <w:tcPr>
            <w:tcW w:w="2551" w:type="dxa"/>
            <w:vAlign w:val="center"/>
          </w:tcPr>
          <w:p w14:paraId="2F0FF32C">
            <w:pPr>
              <w:pStyle w:val="7"/>
            </w:pPr>
            <w:r>
              <w:t>≥2次</w:t>
            </w:r>
          </w:p>
        </w:tc>
      </w:tr>
      <w:tr w14:paraId="4A40B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48A0D2"/>
        </w:tc>
        <w:tc>
          <w:tcPr>
            <w:tcW w:w="1276" w:type="dxa"/>
            <w:vAlign w:val="center"/>
          </w:tcPr>
          <w:p w14:paraId="69DFFFD6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22FB22">
            <w:pPr>
              <w:pStyle w:val="7"/>
            </w:pPr>
            <w:r>
              <w:t>项目培训覆盖参与项目医务人员比例</w:t>
            </w:r>
          </w:p>
        </w:tc>
        <w:tc>
          <w:tcPr>
            <w:tcW w:w="3430" w:type="dxa"/>
            <w:vAlign w:val="center"/>
          </w:tcPr>
          <w:p w14:paraId="0F8196BD">
            <w:pPr>
              <w:pStyle w:val="7"/>
            </w:pPr>
            <w:r>
              <w:t>项目培训覆盖参与项目医务人员比例</w:t>
            </w:r>
          </w:p>
        </w:tc>
        <w:tc>
          <w:tcPr>
            <w:tcW w:w="2551" w:type="dxa"/>
            <w:vAlign w:val="center"/>
          </w:tcPr>
          <w:p w14:paraId="797785B2">
            <w:pPr>
              <w:pStyle w:val="7"/>
            </w:pPr>
            <w:r>
              <w:t>100%</w:t>
            </w:r>
          </w:p>
        </w:tc>
      </w:tr>
      <w:tr w14:paraId="3E404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50CA16"/>
        </w:tc>
        <w:tc>
          <w:tcPr>
            <w:tcW w:w="1276" w:type="dxa"/>
            <w:vAlign w:val="center"/>
          </w:tcPr>
          <w:p w14:paraId="0A8DD405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315B98">
            <w:pPr>
              <w:pStyle w:val="7"/>
            </w:pPr>
            <w:r>
              <w:t>实施效果评估报告、总结</w:t>
            </w:r>
          </w:p>
        </w:tc>
        <w:tc>
          <w:tcPr>
            <w:tcW w:w="3430" w:type="dxa"/>
            <w:vAlign w:val="center"/>
          </w:tcPr>
          <w:p w14:paraId="5D7F0745">
            <w:pPr>
              <w:pStyle w:val="7"/>
            </w:pPr>
            <w:r>
              <w:t>实施效果评估报告、总结</w:t>
            </w:r>
          </w:p>
        </w:tc>
        <w:tc>
          <w:tcPr>
            <w:tcW w:w="2551" w:type="dxa"/>
            <w:vAlign w:val="center"/>
          </w:tcPr>
          <w:p w14:paraId="02BAA609">
            <w:pPr>
              <w:pStyle w:val="7"/>
            </w:pPr>
            <w:r>
              <w:t>≥1份</w:t>
            </w:r>
          </w:p>
        </w:tc>
      </w:tr>
      <w:tr w14:paraId="7141B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FE2E25"/>
        </w:tc>
        <w:tc>
          <w:tcPr>
            <w:tcW w:w="1276" w:type="dxa"/>
            <w:vAlign w:val="center"/>
          </w:tcPr>
          <w:p w14:paraId="05FBCA84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0AD24F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110620DC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1FE088C3">
            <w:pPr>
              <w:pStyle w:val="7"/>
            </w:pPr>
            <w:r>
              <w:t>84万元</w:t>
            </w:r>
          </w:p>
        </w:tc>
      </w:tr>
      <w:tr w14:paraId="58164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F37DCC"/>
        </w:tc>
        <w:tc>
          <w:tcPr>
            <w:tcW w:w="1276" w:type="dxa"/>
            <w:vAlign w:val="center"/>
          </w:tcPr>
          <w:p w14:paraId="212E1FBD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37FA189">
            <w:pPr>
              <w:pStyle w:val="7"/>
            </w:pPr>
            <w:r>
              <w:t>工作任务按期完成率</w:t>
            </w:r>
          </w:p>
        </w:tc>
        <w:tc>
          <w:tcPr>
            <w:tcW w:w="3430" w:type="dxa"/>
            <w:vAlign w:val="center"/>
          </w:tcPr>
          <w:p w14:paraId="2BF0D116">
            <w:pPr>
              <w:pStyle w:val="7"/>
            </w:pPr>
            <w:r>
              <w:t>工作任务按期完成率</w:t>
            </w:r>
          </w:p>
        </w:tc>
        <w:tc>
          <w:tcPr>
            <w:tcW w:w="2551" w:type="dxa"/>
            <w:vAlign w:val="center"/>
          </w:tcPr>
          <w:p w14:paraId="0A15AD1D">
            <w:pPr>
              <w:pStyle w:val="7"/>
            </w:pPr>
            <w:r>
              <w:t>100%</w:t>
            </w:r>
          </w:p>
        </w:tc>
      </w:tr>
      <w:tr w14:paraId="6C9A8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4E2828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50C84D9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EED8A7A">
            <w:pPr>
              <w:pStyle w:val="7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14:paraId="554C07F0">
            <w:pPr>
              <w:pStyle w:val="7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14:paraId="21FB8CB7">
            <w:pPr>
              <w:pStyle w:val="7"/>
            </w:pPr>
            <w:r>
              <w:t>提高</w:t>
            </w:r>
          </w:p>
        </w:tc>
      </w:tr>
      <w:tr w14:paraId="6786A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F5A11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AADA5D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6E19E26">
            <w:pPr>
              <w:pStyle w:val="7"/>
            </w:pPr>
            <w:r>
              <w:t>提升服务人群健康意识</w:t>
            </w:r>
          </w:p>
        </w:tc>
        <w:tc>
          <w:tcPr>
            <w:tcW w:w="3430" w:type="dxa"/>
            <w:vAlign w:val="center"/>
          </w:tcPr>
          <w:p w14:paraId="6AB81A21">
            <w:pPr>
              <w:pStyle w:val="7"/>
            </w:pPr>
            <w:r>
              <w:t>提升服务人群健康意识</w:t>
            </w:r>
          </w:p>
        </w:tc>
        <w:tc>
          <w:tcPr>
            <w:tcW w:w="2551" w:type="dxa"/>
            <w:vAlign w:val="center"/>
          </w:tcPr>
          <w:p w14:paraId="1BA8C627">
            <w:pPr>
              <w:pStyle w:val="7"/>
            </w:pPr>
            <w:r>
              <w:t>提高</w:t>
            </w:r>
          </w:p>
        </w:tc>
      </w:tr>
      <w:tr w14:paraId="12BE6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87467D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2B015F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DF230B1">
            <w:pPr>
              <w:pStyle w:val="7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 w14:paraId="2214E465">
            <w:pPr>
              <w:pStyle w:val="7"/>
            </w:pPr>
            <w:r>
              <w:t>成本控制</w:t>
            </w:r>
          </w:p>
        </w:tc>
        <w:tc>
          <w:tcPr>
            <w:tcW w:w="2551" w:type="dxa"/>
            <w:vAlign w:val="center"/>
          </w:tcPr>
          <w:p w14:paraId="4715BB51">
            <w:pPr>
              <w:pStyle w:val="7"/>
            </w:pPr>
            <w:r>
              <w:t>不超标</w:t>
            </w:r>
          </w:p>
        </w:tc>
      </w:tr>
      <w:tr w14:paraId="6B708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CFC69F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97E17CE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74C7D97">
            <w:pPr>
              <w:pStyle w:val="7"/>
            </w:pPr>
            <w:r>
              <w:t>服务人群满意度</w:t>
            </w:r>
          </w:p>
        </w:tc>
        <w:tc>
          <w:tcPr>
            <w:tcW w:w="3430" w:type="dxa"/>
            <w:vAlign w:val="center"/>
          </w:tcPr>
          <w:p w14:paraId="0E7961EB">
            <w:pPr>
              <w:pStyle w:val="7"/>
            </w:pPr>
            <w:r>
              <w:t>服务人群满意度</w:t>
            </w:r>
          </w:p>
        </w:tc>
        <w:tc>
          <w:tcPr>
            <w:tcW w:w="2551" w:type="dxa"/>
            <w:vAlign w:val="center"/>
          </w:tcPr>
          <w:p w14:paraId="30566DA9">
            <w:pPr>
              <w:pStyle w:val="7"/>
            </w:pPr>
            <w:r>
              <w:t>≥90%</w:t>
            </w:r>
          </w:p>
        </w:tc>
      </w:tr>
    </w:tbl>
    <w:p w14:paraId="7C5BFE8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C2F24C">
      <w:pPr>
        <w:jc w:val="center"/>
      </w:pPr>
    </w:p>
    <w:p w14:paraId="779E5E58">
      <w:pPr>
        <w:ind w:firstLine="560"/>
        <w:jc w:val="center"/>
        <w:outlineLvl w:val="3"/>
      </w:pPr>
      <w:bookmarkStart w:id="6" w:name="_Toc_4_4_0000000328"/>
      <w:r>
        <w:rPr>
          <w:rFonts w:ascii="方正仿宋_GBK" w:hAnsi="方正仿宋_GBK" w:eastAsia="方正仿宋_GBK" w:cs="方正仿宋_GBK"/>
          <w:sz w:val="28"/>
        </w:rPr>
        <w:t>精神卫生和慢性非传染性病防治（脑卒中筛查）（2024年中央重大传染病防控经费-第二批）绩效目标表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842CC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D179EA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EDB067">
            <w:pPr>
              <w:pStyle w:val="5"/>
            </w:pPr>
            <w:r>
              <w:t>单位：万元</w:t>
            </w:r>
          </w:p>
        </w:tc>
      </w:tr>
      <w:tr w14:paraId="7F5BA9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33A407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CA89155">
            <w:pPr>
              <w:pStyle w:val="7"/>
            </w:pPr>
            <w:r>
              <w:t>精神卫生和慢性非传染性病防治（脑卒中筛查）（2024年中央重大传染病防控经费-第二批）</w:t>
            </w:r>
          </w:p>
        </w:tc>
      </w:tr>
      <w:tr w14:paraId="1E5A9C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0B1BA4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C4468B7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0959DD">
            <w:pPr>
              <w:pStyle w:val="7"/>
            </w:pPr>
            <w:r>
              <w:t>26.62</w:t>
            </w:r>
          </w:p>
        </w:tc>
        <w:tc>
          <w:tcPr>
            <w:tcW w:w="1587" w:type="dxa"/>
            <w:vAlign w:val="center"/>
          </w:tcPr>
          <w:p w14:paraId="2D201049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C292BA3">
            <w:pPr>
              <w:pStyle w:val="7"/>
            </w:pPr>
            <w:r>
              <w:t>26.62</w:t>
            </w:r>
          </w:p>
        </w:tc>
        <w:tc>
          <w:tcPr>
            <w:tcW w:w="1276" w:type="dxa"/>
            <w:vAlign w:val="center"/>
          </w:tcPr>
          <w:p w14:paraId="18C646C1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050BB89">
            <w:pPr>
              <w:pStyle w:val="7"/>
            </w:pPr>
          </w:p>
        </w:tc>
      </w:tr>
      <w:tr w14:paraId="7F2F58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BB6E39"/>
        </w:tc>
        <w:tc>
          <w:tcPr>
            <w:tcW w:w="8589" w:type="dxa"/>
            <w:gridSpan w:val="6"/>
            <w:vAlign w:val="center"/>
          </w:tcPr>
          <w:p w14:paraId="1C5F9D14">
            <w:pPr>
              <w:pStyle w:val="7"/>
            </w:pPr>
            <w:r>
              <w:t>重大传染病防控经费</w:t>
            </w:r>
          </w:p>
        </w:tc>
      </w:tr>
      <w:tr w14:paraId="7210BB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EDCB3C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33ABE0E">
            <w:pPr>
              <w:pStyle w:val="7"/>
            </w:pPr>
            <w:r>
              <w:t>1.开展慢性病防治、筛查工作；开展慢性病宣传工作。</w:t>
            </w:r>
          </w:p>
        </w:tc>
      </w:tr>
    </w:tbl>
    <w:p w14:paraId="10794DF9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909C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33AACE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03961E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76ED972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8EE39D2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40365FD">
            <w:pPr>
              <w:pStyle w:val="6"/>
            </w:pPr>
            <w:r>
              <w:t>指标值</w:t>
            </w:r>
          </w:p>
        </w:tc>
      </w:tr>
      <w:tr w14:paraId="616F0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06E615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7029FC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41FBA73">
            <w:pPr>
              <w:pStyle w:val="7"/>
            </w:pPr>
            <w:r>
              <w:t>筛查数量</w:t>
            </w:r>
          </w:p>
        </w:tc>
        <w:tc>
          <w:tcPr>
            <w:tcW w:w="3430" w:type="dxa"/>
            <w:vAlign w:val="center"/>
          </w:tcPr>
          <w:p w14:paraId="15FC905D">
            <w:pPr>
              <w:pStyle w:val="7"/>
            </w:pPr>
            <w:r>
              <w:t>筛查数量</w:t>
            </w:r>
          </w:p>
        </w:tc>
        <w:tc>
          <w:tcPr>
            <w:tcW w:w="2551" w:type="dxa"/>
            <w:vAlign w:val="center"/>
          </w:tcPr>
          <w:p w14:paraId="1321D275">
            <w:pPr>
              <w:pStyle w:val="7"/>
            </w:pPr>
            <w:r>
              <w:t>≥5000人</w:t>
            </w:r>
          </w:p>
        </w:tc>
      </w:tr>
      <w:tr w14:paraId="1CEB2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B9B1B5"/>
        </w:tc>
        <w:tc>
          <w:tcPr>
            <w:tcW w:w="1276" w:type="dxa"/>
            <w:vAlign w:val="center"/>
          </w:tcPr>
          <w:p w14:paraId="4FB326D0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2D7191">
            <w:pPr>
              <w:pStyle w:val="7"/>
            </w:pPr>
            <w:r>
              <w:t>随访率</w:t>
            </w:r>
          </w:p>
        </w:tc>
        <w:tc>
          <w:tcPr>
            <w:tcW w:w="3430" w:type="dxa"/>
            <w:vAlign w:val="center"/>
          </w:tcPr>
          <w:p w14:paraId="1E4560AA">
            <w:pPr>
              <w:pStyle w:val="7"/>
            </w:pPr>
            <w:r>
              <w:t>随访率</w:t>
            </w:r>
          </w:p>
        </w:tc>
        <w:tc>
          <w:tcPr>
            <w:tcW w:w="2551" w:type="dxa"/>
            <w:vAlign w:val="center"/>
          </w:tcPr>
          <w:p w14:paraId="5129D7C5">
            <w:pPr>
              <w:pStyle w:val="7"/>
            </w:pPr>
            <w:r>
              <w:t>≥95%</w:t>
            </w:r>
          </w:p>
        </w:tc>
      </w:tr>
      <w:tr w14:paraId="72DC9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D88B34"/>
        </w:tc>
        <w:tc>
          <w:tcPr>
            <w:tcW w:w="1276" w:type="dxa"/>
            <w:vAlign w:val="center"/>
          </w:tcPr>
          <w:p w14:paraId="5E8B4E70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8FEAEDD">
            <w:pPr>
              <w:pStyle w:val="7"/>
            </w:pPr>
            <w:r>
              <w:t>项目培训次数</w:t>
            </w:r>
          </w:p>
        </w:tc>
        <w:tc>
          <w:tcPr>
            <w:tcW w:w="3430" w:type="dxa"/>
            <w:vAlign w:val="center"/>
          </w:tcPr>
          <w:p w14:paraId="701B778D">
            <w:pPr>
              <w:pStyle w:val="7"/>
            </w:pPr>
            <w:r>
              <w:t>项目培训次数</w:t>
            </w:r>
          </w:p>
        </w:tc>
        <w:tc>
          <w:tcPr>
            <w:tcW w:w="2551" w:type="dxa"/>
            <w:vAlign w:val="center"/>
          </w:tcPr>
          <w:p w14:paraId="184AB63E">
            <w:pPr>
              <w:pStyle w:val="7"/>
            </w:pPr>
            <w:r>
              <w:t>≥1次</w:t>
            </w:r>
          </w:p>
        </w:tc>
      </w:tr>
      <w:tr w14:paraId="1C1AE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BECBDD"/>
        </w:tc>
        <w:tc>
          <w:tcPr>
            <w:tcW w:w="1276" w:type="dxa"/>
            <w:vAlign w:val="center"/>
          </w:tcPr>
          <w:p w14:paraId="747D6297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91B67F">
            <w:pPr>
              <w:pStyle w:val="7"/>
            </w:pPr>
            <w:r>
              <w:t>目标人群健康宣教率</w:t>
            </w:r>
          </w:p>
        </w:tc>
        <w:tc>
          <w:tcPr>
            <w:tcW w:w="3430" w:type="dxa"/>
            <w:vAlign w:val="center"/>
          </w:tcPr>
          <w:p w14:paraId="24A4D3E6">
            <w:pPr>
              <w:pStyle w:val="7"/>
            </w:pPr>
            <w:r>
              <w:t>目标人群健康宣教率</w:t>
            </w:r>
          </w:p>
        </w:tc>
        <w:tc>
          <w:tcPr>
            <w:tcW w:w="2551" w:type="dxa"/>
            <w:vAlign w:val="center"/>
          </w:tcPr>
          <w:p w14:paraId="49BF0FC2">
            <w:pPr>
              <w:pStyle w:val="7"/>
            </w:pPr>
            <w:r>
              <w:t>≥100%</w:t>
            </w:r>
          </w:p>
        </w:tc>
      </w:tr>
      <w:tr w14:paraId="7C653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B32A86"/>
        </w:tc>
        <w:tc>
          <w:tcPr>
            <w:tcW w:w="1276" w:type="dxa"/>
            <w:vAlign w:val="center"/>
          </w:tcPr>
          <w:p w14:paraId="7FD87762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84E473">
            <w:pPr>
              <w:pStyle w:val="7"/>
            </w:pPr>
            <w:r>
              <w:t>举办世界卒中日宣传活动</w:t>
            </w:r>
          </w:p>
        </w:tc>
        <w:tc>
          <w:tcPr>
            <w:tcW w:w="3430" w:type="dxa"/>
            <w:vAlign w:val="center"/>
          </w:tcPr>
          <w:p w14:paraId="4DEE1B8E">
            <w:pPr>
              <w:pStyle w:val="7"/>
            </w:pPr>
            <w:r>
              <w:t>举办世界卒中日宣传活动</w:t>
            </w:r>
          </w:p>
        </w:tc>
        <w:tc>
          <w:tcPr>
            <w:tcW w:w="2551" w:type="dxa"/>
            <w:vAlign w:val="center"/>
          </w:tcPr>
          <w:p w14:paraId="10E41B41">
            <w:pPr>
              <w:pStyle w:val="7"/>
            </w:pPr>
            <w:r>
              <w:t>≥1次</w:t>
            </w:r>
          </w:p>
        </w:tc>
      </w:tr>
      <w:tr w14:paraId="38167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31AC7D"/>
        </w:tc>
        <w:tc>
          <w:tcPr>
            <w:tcW w:w="1276" w:type="dxa"/>
            <w:vAlign w:val="center"/>
          </w:tcPr>
          <w:p w14:paraId="095C659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31C63E">
            <w:pPr>
              <w:pStyle w:val="7"/>
            </w:pPr>
            <w:r>
              <w:t>筛查人群建档率</w:t>
            </w:r>
          </w:p>
        </w:tc>
        <w:tc>
          <w:tcPr>
            <w:tcW w:w="3430" w:type="dxa"/>
            <w:vAlign w:val="center"/>
          </w:tcPr>
          <w:p w14:paraId="78C2639E">
            <w:pPr>
              <w:pStyle w:val="7"/>
            </w:pPr>
            <w:r>
              <w:t>筛查人群建档率</w:t>
            </w:r>
          </w:p>
        </w:tc>
        <w:tc>
          <w:tcPr>
            <w:tcW w:w="2551" w:type="dxa"/>
            <w:vAlign w:val="center"/>
          </w:tcPr>
          <w:p w14:paraId="7A1C0A8B">
            <w:pPr>
              <w:pStyle w:val="7"/>
            </w:pPr>
            <w:r>
              <w:t>≥100%</w:t>
            </w:r>
          </w:p>
        </w:tc>
      </w:tr>
      <w:tr w14:paraId="74006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01020D"/>
        </w:tc>
        <w:tc>
          <w:tcPr>
            <w:tcW w:w="1276" w:type="dxa"/>
            <w:vAlign w:val="center"/>
          </w:tcPr>
          <w:p w14:paraId="72A73A19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50F5ADB">
            <w:pPr>
              <w:pStyle w:val="7"/>
            </w:pPr>
            <w:r>
              <w:t>开展质控次数</w:t>
            </w:r>
          </w:p>
        </w:tc>
        <w:tc>
          <w:tcPr>
            <w:tcW w:w="3430" w:type="dxa"/>
            <w:vAlign w:val="center"/>
          </w:tcPr>
          <w:p w14:paraId="5865A61A">
            <w:pPr>
              <w:pStyle w:val="7"/>
            </w:pPr>
            <w:r>
              <w:t>开展质控次数</w:t>
            </w:r>
          </w:p>
        </w:tc>
        <w:tc>
          <w:tcPr>
            <w:tcW w:w="2551" w:type="dxa"/>
            <w:vAlign w:val="center"/>
          </w:tcPr>
          <w:p w14:paraId="1F941873">
            <w:pPr>
              <w:pStyle w:val="7"/>
            </w:pPr>
            <w:r>
              <w:t>≥2次</w:t>
            </w:r>
          </w:p>
        </w:tc>
      </w:tr>
      <w:tr w14:paraId="229EE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505EB0"/>
        </w:tc>
        <w:tc>
          <w:tcPr>
            <w:tcW w:w="1276" w:type="dxa"/>
            <w:vAlign w:val="center"/>
          </w:tcPr>
          <w:p w14:paraId="17273887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CFD5BFC">
            <w:pPr>
              <w:pStyle w:val="7"/>
            </w:pPr>
            <w:r>
              <w:t>项目培训覆盖参与项目医务人员比例</w:t>
            </w:r>
          </w:p>
        </w:tc>
        <w:tc>
          <w:tcPr>
            <w:tcW w:w="3430" w:type="dxa"/>
            <w:vAlign w:val="center"/>
          </w:tcPr>
          <w:p w14:paraId="10BFB366">
            <w:pPr>
              <w:pStyle w:val="7"/>
            </w:pPr>
            <w:r>
              <w:t>项目培训覆盖参与项目医务人员比例</w:t>
            </w:r>
          </w:p>
        </w:tc>
        <w:tc>
          <w:tcPr>
            <w:tcW w:w="2551" w:type="dxa"/>
            <w:vAlign w:val="center"/>
          </w:tcPr>
          <w:p w14:paraId="3CF134E3">
            <w:pPr>
              <w:pStyle w:val="7"/>
            </w:pPr>
            <w:r>
              <w:t>≥100%</w:t>
            </w:r>
          </w:p>
        </w:tc>
      </w:tr>
      <w:tr w14:paraId="09CCD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DD4FFB"/>
        </w:tc>
        <w:tc>
          <w:tcPr>
            <w:tcW w:w="1276" w:type="dxa"/>
            <w:vAlign w:val="center"/>
          </w:tcPr>
          <w:p w14:paraId="36621BDE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DAF4F1F">
            <w:pPr>
              <w:pStyle w:val="7"/>
            </w:pPr>
            <w:r>
              <w:t>实施效果评估报告、总结</w:t>
            </w:r>
          </w:p>
        </w:tc>
        <w:tc>
          <w:tcPr>
            <w:tcW w:w="3430" w:type="dxa"/>
            <w:vAlign w:val="center"/>
          </w:tcPr>
          <w:p w14:paraId="0F2EAB76">
            <w:pPr>
              <w:pStyle w:val="7"/>
            </w:pPr>
            <w:r>
              <w:t>实施效果评估报告、总结</w:t>
            </w:r>
          </w:p>
        </w:tc>
        <w:tc>
          <w:tcPr>
            <w:tcW w:w="2551" w:type="dxa"/>
            <w:vAlign w:val="center"/>
          </w:tcPr>
          <w:p w14:paraId="6249D9E0">
            <w:pPr>
              <w:pStyle w:val="7"/>
            </w:pPr>
            <w:r>
              <w:t>≥1份</w:t>
            </w:r>
          </w:p>
        </w:tc>
      </w:tr>
      <w:tr w14:paraId="350FB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02A596"/>
        </w:tc>
        <w:tc>
          <w:tcPr>
            <w:tcW w:w="1276" w:type="dxa"/>
            <w:vAlign w:val="center"/>
          </w:tcPr>
          <w:p w14:paraId="65437F77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4751A2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71F10813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38212B5A">
            <w:pPr>
              <w:pStyle w:val="7"/>
            </w:pPr>
            <w:r>
              <w:t>26.62万元</w:t>
            </w:r>
          </w:p>
        </w:tc>
      </w:tr>
      <w:tr w14:paraId="06022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15B96F"/>
        </w:tc>
        <w:tc>
          <w:tcPr>
            <w:tcW w:w="1276" w:type="dxa"/>
            <w:vAlign w:val="center"/>
          </w:tcPr>
          <w:p w14:paraId="30E31025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0C6C3B">
            <w:pPr>
              <w:pStyle w:val="7"/>
            </w:pPr>
            <w:r>
              <w:t>工作任务按期完成率</w:t>
            </w:r>
          </w:p>
        </w:tc>
        <w:tc>
          <w:tcPr>
            <w:tcW w:w="3430" w:type="dxa"/>
            <w:vAlign w:val="center"/>
          </w:tcPr>
          <w:p w14:paraId="5CB04CDD">
            <w:pPr>
              <w:pStyle w:val="7"/>
            </w:pPr>
            <w:r>
              <w:t>工作任务按期完成率</w:t>
            </w:r>
          </w:p>
        </w:tc>
        <w:tc>
          <w:tcPr>
            <w:tcW w:w="2551" w:type="dxa"/>
            <w:vAlign w:val="center"/>
          </w:tcPr>
          <w:p w14:paraId="740D68CB">
            <w:pPr>
              <w:pStyle w:val="7"/>
            </w:pPr>
            <w:r>
              <w:t>100%</w:t>
            </w:r>
          </w:p>
        </w:tc>
      </w:tr>
      <w:tr w14:paraId="001AF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D78435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71563B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5FA1ED">
            <w:pPr>
              <w:pStyle w:val="7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14:paraId="74D8886F">
            <w:pPr>
              <w:pStyle w:val="7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14:paraId="1B9004D4">
            <w:pPr>
              <w:pStyle w:val="7"/>
            </w:pPr>
            <w:r>
              <w:t>提高</w:t>
            </w:r>
          </w:p>
        </w:tc>
      </w:tr>
      <w:tr w14:paraId="23C03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A3233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B1922A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928E03B">
            <w:pPr>
              <w:pStyle w:val="7"/>
            </w:pPr>
            <w:r>
              <w:t>提升服务人群健康意识</w:t>
            </w:r>
          </w:p>
        </w:tc>
        <w:tc>
          <w:tcPr>
            <w:tcW w:w="3430" w:type="dxa"/>
            <w:vAlign w:val="center"/>
          </w:tcPr>
          <w:p w14:paraId="45A2F7AC">
            <w:pPr>
              <w:pStyle w:val="7"/>
            </w:pPr>
            <w:r>
              <w:t>提升服务人群健康意识</w:t>
            </w:r>
          </w:p>
        </w:tc>
        <w:tc>
          <w:tcPr>
            <w:tcW w:w="2551" w:type="dxa"/>
            <w:vAlign w:val="center"/>
          </w:tcPr>
          <w:p w14:paraId="7DEF4C00">
            <w:pPr>
              <w:pStyle w:val="7"/>
            </w:pPr>
            <w:r>
              <w:t>提高</w:t>
            </w:r>
          </w:p>
        </w:tc>
      </w:tr>
      <w:tr w14:paraId="77FF0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56E259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8183D18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EC4D6C4">
            <w:pPr>
              <w:pStyle w:val="7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 w14:paraId="6BC67FAF">
            <w:pPr>
              <w:pStyle w:val="7"/>
            </w:pPr>
            <w:r>
              <w:t>成本控制</w:t>
            </w:r>
          </w:p>
        </w:tc>
        <w:tc>
          <w:tcPr>
            <w:tcW w:w="2551" w:type="dxa"/>
            <w:vAlign w:val="center"/>
          </w:tcPr>
          <w:p w14:paraId="4FEFCB4D">
            <w:pPr>
              <w:pStyle w:val="7"/>
            </w:pPr>
            <w:r>
              <w:t>不超标</w:t>
            </w:r>
          </w:p>
        </w:tc>
      </w:tr>
      <w:tr w14:paraId="6FB3E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C44BEE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62062AB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326FE3">
            <w:pPr>
              <w:pStyle w:val="7"/>
            </w:pPr>
            <w:r>
              <w:t>服务人群满意度</w:t>
            </w:r>
          </w:p>
        </w:tc>
        <w:tc>
          <w:tcPr>
            <w:tcW w:w="3430" w:type="dxa"/>
            <w:vAlign w:val="center"/>
          </w:tcPr>
          <w:p w14:paraId="57DCC207">
            <w:pPr>
              <w:pStyle w:val="7"/>
            </w:pPr>
            <w:r>
              <w:t>服务人群满意度</w:t>
            </w:r>
          </w:p>
        </w:tc>
        <w:tc>
          <w:tcPr>
            <w:tcW w:w="2551" w:type="dxa"/>
            <w:vAlign w:val="center"/>
          </w:tcPr>
          <w:p w14:paraId="1F82570E">
            <w:pPr>
              <w:pStyle w:val="7"/>
            </w:pPr>
            <w:r>
              <w:t>≥90%</w:t>
            </w:r>
          </w:p>
        </w:tc>
      </w:tr>
    </w:tbl>
    <w:p w14:paraId="708A846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DF226B">
      <w:pPr>
        <w:jc w:val="center"/>
      </w:pPr>
    </w:p>
    <w:p w14:paraId="3C2C0CEA">
      <w:pPr>
        <w:ind w:firstLine="560"/>
        <w:jc w:val="center"/>
        <w:outlineLvl w:val="3"/>
      </w:pPr>
      <w:bookmarkStart w:id="7" w:name="_Toc_4_4_0000000329"/>
      <w:r>
        <w:rPr>
          <w:rFonts w:ascii="方正仿宋_GBK" w:hAnsi="方正仿宋_GBK" w:eastAsia="方正仿宋_GBK" w:cs="方正仿宋_GBK"/>
          <w:sz w:val="28"/>
        </w:rPr>
        <w:t>精神卫生和慢性非传染性病防治（脑卒中筛查）（2024年中央重大传染病防控经费）绩效目标表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45095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481666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E3394F">
            <w:pPr>
              <w:pStyle w:val="5"/>
            </w:pPr>
            <w:r>
              <w:t>单位：万元</w:t>
            </w:r>
          </w:p>
        </w:tc>
      </w:tr>
      <w:tr w14:paraId="0B8E29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A147B1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6D487B0">
            <w:pPr>
              <w:pStyle w:val="7"/>
            </w:pPr>
            <w:r>
              <w:t>精神卫生和慢性非传染性病防治（脑卒中筛查）（2024年中央重大传染病防控经费）</w:t>
            </w:r>
          </w:p>
        </w:tc>
      </w:tr>
      <w:tr w14:paraId="2D865B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ECC9B5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315902C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225E687">
            <w:pPr>
              <w:pStyle w:val="7"/>
            </w:pPr>
            <w:r>
              <w:t>63.00</w:t>
            </w:r>
          </w:p>
        </w:tc>
        <w:tc>
          <w:tcPr>
            <w:tcW w:w="1587" w:type="dxa"/>
            <w:vAlign w:val="center"/>
          </w:tcPr>
          <w:p w14:paraId="7B665C28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078538D">
            <w:pPr>
              <w:pStyle w:val="7"/>
            </w:pPr>
            <w:r>
              <w:t>63.00</w:t>
            </w:r>
          </w:p>
        </w:tc>
        <w:tc>
          <w:tcPr>
            <w:tcW w:w="1276" w:type="dxa"/>
            <w:vAlign w:val="center"/>
          </w:tcPr>
          <w:p w14:paraId="48AFE047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0557D6D">
            <w:pPr>
              <w:pStyle w:val="7"/>
            </w:pPr>
          </w:p>
        </w:tc>
      </w:tr>
      <w:tr w14:paraId="3E5107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21B47E"/>
        </w:tc>
        <w:tc>
          <w:tcPr>
            <w:tcW w:w="8589" w:type="dxa"/>
            <w:gridSpan w:val="6"/>
            <w:vAlign w:val="center"/>
          </w:tcPr>
          <w:p w14:paraId="75BF9357">
            <w:pPr>
              <w:pStyle w:val="7"/>
            </w:pPr>
            <w:r>
              <w:t>开展慢性病防治、筛查工作所需经费</w:t>
            </w:r>
          </w:p>
        </w:tc>
      </w:tr>
      <w:tr w14:paraId="40EBB8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FA24E4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8D850F">
            <w:pPr>
              <w:pStyle w:val="7"/>
            </w:pPr>
            <w:r>
              <w:t>1.开展慢性病防治、筛查工作；开展慢性病宣传工作。</w:t>
            </w:r>
          </w:p>
        </w:tc>
      </w:tr>
    </w:tbl>
    <w:p w14:paraId="45A9AE93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77AA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C4B7D69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1DF2872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490A51D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EE8AFC2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10C1697">
            <w:pPr>
              <w:pStyle w:val="6"/>
            </w:pPr>
            <w:r>
              <w:t>指标值</w:t>
            </w:r>
          </w:p>
        </w:tc>
      </w:tr>
      <w:tr w14:paraId="31F3F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81E0AA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5AF2E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C4AE36">
            <w:pPr>
              <w:pStyle w:val="7"/>
            </w:pPr>
            <w:r>
              <w:t>目标人群覆盖率</w:t>
            </w:r>
          </w:p>
        </w:tc>
        <w:tc>
          <w:tcPr>
            <w:tcW w:w="3430" w:type="dxa"/>
            <w:vAlign w:val="center"/>
          </w:tcPr>
          <w:p w14:paraId="3CFEF1C5">
            <w:pPr>
              <w:pStyle w:val="7"/>
            </w:pPr>
            <w:r>
              <w:t>目标人群覆盖率</w:t>
            </w:r>
          </w:p>
        </w:tc>
        <w:tc>
          <w:tcPr>
            <w:tcW w:w="2551" w:type="dxa"/>
            <w:vAlign w:val="center"/>
          </w:tcPr>
          <w:p w14:paraId="51960C95">
            <w:pPr>
              <w:pStyle w:val="7"/>
            </w:pPr>
            <w:r>
              <w:t>≥85%</w:t>
            </w:r>
          </w:p>
        </w:tc>
      </w:tr>
      <w:tr w14:paraId="52540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34F756"/>
        </w:tc>
        <w:tc>
          <w:tcPr>
            <w:tcW w:w="1276" w:type="dxa"/>
            <w:vAlign w:val="center"/>
          </w:tcPr>
          <w:p w14:paraId="1DDE71D3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215582">
            <w:pPr>
              <w:pStyle w:val="7"/>
            </w:pPr>
            <w:r>
              <w:t>慢性病监测点覆盖率</w:t>
            </w:r>
          </w:p>
        </w:tc>
        <w:tc>
          <w:tcPr>
            <w:tcW w:w="3430" w:type="dxa"/>
            <w:vAlign w:val="center"/>
          </w:tcPr>
          <w:p w14:paraId="45CF03FA">
            <w:pPr>
              <w:pStyle w:val="7"/>
            </w:pPr>
            <w:r>
              <w:t>慢性病监测点覆盖率</w:t>
            </w:r>
          </w:p>
        </w:tc>
        <w:tc>
          <w:tcPr>
            <w:tcW w:w="2551" w:type="dxa"/>
            <w:vAlign w:val="center"/>
          </w:tcPr>
          <w:p w14:paraId="1CFAF2B6">
            <w:pPr>
              <w:pStyle w:val="7"/>
            </w:pPr>
            <w:r>
              <w:t>≥85%</w:t>
            </w:r>
          </w:p>
        </w:tc>
      </w:tr>
      <w:tr w14:paraId="71B62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8039A9"/>
        </w:tc>
        <w:tc>
          <w:tcPr>
            <w:tcW w:w="1276" w:type="dxa"/>
            <w:vAlign w:val="center"/>
          </w:tcPr>
          <w:p w14:paraId="4A6D79CE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CDED59">
            <w:pPr>
              <w:pStyle w:val="7"/>
            </w:pPr>
            <w:r>
              <w:t>使用财政结转资金</w:t>
            </w:r>
          </w:p>
        </w:tc>
        <w:tc>
          <w:tcPr>
            <w:tcW w:w="3430" w:type="dxa"/>
            <w:vAlign w:val="center"/>
          </w:tcPr>
          <w:p w14:paraId="6935E9E4">
            <w:pPr>
              <w:pStyle w:val="7"/>
            </w:pPr>
            <w:r>
              <w:t>使用财政结转资金</w:t>
            </w:r>
          </w:p>
        </w:tc>
        <w:tc>
          <w:tcPr>
            <w:tcW w:w="2551" w:type="dxa"/>
            <w:vAlign w:val="center"/>
          </w:tcPr>
          <w:p w14:paraId="77B4E225">
            <w:pPr>
              <w:pStyle w:val="7"/>
            </w:pPr>
            <w:r>
              <w:t>63万元</w:t>
            </w:r>
          </w:p>
        </w:tc>
      </w:tr>
      <w:tr w14:paraId="51AD7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B0CF84"/>
        </w:tc>
        <w:tc>
          <w:tcPr>
            <w:tcW w:w="1276" w:type="dxa"/>
            <w:vAlign w:val="center"/>
          </w:tcPr>
          <w:p w14:paraId="6B1CD043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0B58E3E">
            <w:pPr>
              <w:pStyle w:val="7"/>
            </w:pPr>
            <w:r>
              <w:t>工作任务按期完成率</w:t>
            </w:r>
          </w:p>
        </w:tc>
        <w:tc>
          <w:tcPr>
            <w:tcW w:w="3430" w:type="dxa"/>
            <w:vAlign w:val="center"/>
          </w:tcPr>
          <w:p w14:paraId="6E8C92A8">
            <w:pPr>
              <w:pStyle w:val="7"/>
            </w:pPr>
            <w:r>
              <w:t>工作任务按期完成率</w:t>
            </w:r>
          </w:p>
        </w:tc>
        <w:tc>
          <w:tcPr>
            <w:tcW w:w="2551" w:type="dxa"/>
            <w:vAlign w:val="center"/>
          </w:tcPr>
          <w:p w14:paraId="6A913660">
            <w:pPr>
              <w:pStyle w:val="7"/>
            </w:pPr>
            <w:r>
              <w:t>100%</w:t>
            </w:r>
          </w:p>
        </w:tc>
      </w:tr>
      <w:tr w14:paraId="3C30A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EDDEA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F8ED0C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EA9DAFC">
            <w:pPr>
              <w:pStyle w:val="7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14:paraId="694E7B10">
            <w:pPr>
              <w:pStyle w:val="7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14:paraId="225B41DF">
            <w:pPr>
              <w:pStyle w:val="7"/>
            </w:pPr>
            <w:r>
              <w:t>提高</w:t>
            </w:r>
          </w:p>
        </w:tc>
      </w:tr>
      <w:tr w14:paraId="30FB0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33710F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050126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6F6923B">
            <w:pPr>
              <w:pStyle w:val="7"/>
            </w:pPr>
            <w:r>
              <w:t>提升服务人群健康意识</w:t>
            </w:r>
          </w:p>
        </w:tc>
        <w:tc>
          <w:tcPr>
            <w:tcW w:w="3430" w:type="dxa"/>
            <w:vAlign w:val="center"/>
          </w:tcPr>
          <w:p w14:paraId="19D73B45">
            <w:pPr>
              <w:pStyle w:val="7"/>
            </w:pPr>
            <w:r>
              <w:t>提升服务人群健康意识</w:t>
            </w:r>
          </w:p>
        </w:tc>
        <w:tc>
          <w:tcPr>
            <w:tcW w:w="2551" w:type="dxa"/>
            <w:vAlign w:val="center"/>
          </w:tcPr>
          <w:p w14:paraId="0B9FD7B2">
            <w:pPr>
              <w:pStyle w:val="7"/>
            </w:pPr>
            <w:r>
              <w:t>提高</w:t>
            </w:r>
          </w:p>
        </w:tc>
      </w:tr>
      <w:tr w14:paraId="24CF8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8EB39F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EA38F9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C2653E">
            <w:pPr>
              <w:pStyle w:val="7"/>
            </w:pPr>
            <w:r>
              <w:t>服务人群满意度</w:t>
            </w:r>
          </w:p>
        </w:tc>
        <w:tc>
          <w:tcPr>
            <w:tcW w:w="3430" w:type="dxa"/>
            <w:vAlign w:val="center"/>
          </w:tcPr>
          <w:p w14:paraId="4058948B">
            <w:pPr>
              <w:pStyle w:val="7"/>
            </w:pPr>
            <w:r>
              <w:t>服务人群满意度</w:t>
            </w:r>
          </w:p>
        </w:tc>
        <w:tc>
          <w:tcPr>
            <w:tcW w:w="2551" w:type="dxa"/>
            <w:vAlign w:val="center"/>
          </w:tcPr>
          <w:p w14:paraId="4EB6E784">
            <w:pPr>
              <w:pStyle w:val="7"/>
            </w:pPr>
            <w:r>
              <w:t>≥0.9</w:t>
            </w:r>
          </w:p>
        </w:tc>
      </w:tr>
    </w:tbl>
    <w:p w14:paraId="004EB3A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CF4D8E5">
      <w:pPr>
        <w:jc w:val="center"/>
      </w:pPr>
    </w:p>
    <w:p w14:paraId="36D47B4A">
      <w:pPr>
        <w:ind w:firstLine="560"/>
        <w:jc w:val="center"/>
        <w:outlineLvl w:val="3"/>
      </w:pPr>
      <w:bookmarkStart w:id="8" w:name="_Toc_4_4_0000000330"/>
      <w:r>
        <w:rPr>
          <w:rFonts w:ascii="方正仿宋_GBK" w:hAnsi="方正仿宋_GBK" w:eastAsia="方正仿宋_GBK" w:cs="方正仿宋_GBK"/>
          <w:sz w:val="28"/>
        </w:rPr>
        <w:t>天津市临床重点专科建设（2025年市级）绩效目标表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0983F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C47EF5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B54E99">
            <w:pPr>
              <w:pStyle w:val="5"/>
            </w:pPr>
            <w:r>
              <w:t>单位：万元</w:t>
            </w:r>
          </w:p>
        </w:tc>
      </w:tr>
      <w:tr w14:paraId="66988D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D811D2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C59A23F">
            <w:pPr>
              <w:pStyle w:val="7"/>
            </w:pPr>
            <w:r>
              <w:t>天津市临床重点专科建设（2025年市级）</w:t>
            </w:r>
          </w:p>
        </w:tc>
      </w:tr>
      <w:tr w14:paraId="38C097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79E041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0B9666A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D3D9C8">
            <w:pPr>
              <w:pStyle w:val="7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2AB98B7C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31109D2">
            <w:pPr>
              <w:pStyle w:val="7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2E61BAEB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130DDE6">
            <w:pPr>
              <w:pStyle w:val="7"/>
            </w:pPr>
          </w:p>
        </w:tc>
      </w:tr>
      <w:tr w14:paraId="5B0410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7C7D30"/>
        </w:tc>
        <w:tc>
          <w:tcPr>
            <w:tcW w:w="8589" w:type="dxa"/>
            <w:gridSpan w:val="6"/>
            <w:vAlign w:val="center"/>
          </w:tcPr>
          <w:p w14:paraId="10DC48B3">
            <w:pPr>
              <w:pStyle w:val="7"/>
            </w:pPr>
            <w:r>
              <w:t>重点专科建设经费</w:t>
            </w:r>
          </w:p>
        </w:tc>
      </w:tr>
      <w:tr w14:paraId="61EB771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716470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00F6293">
            <w:pPr>
              <w:pStyle w:val="7"/>
            </w:pPr>
            <w:r>
              <w:t>1.致力于提供全周期、全链条、全方位一体化的脑卒中诊疗与康复服务，推动多学科融合与创新发展，为患者带来更加全面、高效的康复体验。</w:t>
            </w:r>
          </w:p>
        </w:tc>
      </w:tr>
    </w:tbl>
    <w:p w14:paraId="00FD6C73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6339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476CDCA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B98550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CE6C683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F1D8581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7E6BFF3">
            <w:pPr>
              <w:pStyle w:val="6"/>
            </w:pPr>
            <w:r>
              <w:t>指标值</w:t>
            </w:r>
          </w:p>
        </w:tc>
      </w:tr>
      <w:tr w14:paraId="0F124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B3499F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6605E6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B35AC9">
            <w:pPr>
              <w:pStyle w:val="7"/>
            </w:pPr>
            <w:r>
              <w:t>脑卒中早期康复服务人数</w:t>
            </w:r>
          </w:p>
        </w:tc>
        <w:tc>
          <w:tcPr>
            <w:tcW w:w="3430" w:type="dxa"/>
            <w:vAlign w:val="center"/>
          </w:tcPr>
          <w:p w14:paraId="504A0052">
            <w:pPr>
              <w:pStyle w:val="7"/>
            </w:pPr>
            <w:r>
              <w:t>脑卒中早期康复服务人数</w:t>
            </w:r>
          </w:p>
        </w:tc>
        <w:tc>
          <w:tcPr>
            <w:tcW w:w="2551" w:type="dxa"/>
            <w:vAlign w:val="center"/>
          </w:tcPr>
          <w:p w14:paraId="2275F760">
            <w:pPr>
              <w:pStyle w:val="7"/>
            </w:pPr>
            <w:r>
              <w:t>≥13500人次</w:t>
            </w:r>
          </w:p>
        </w:tc>
      </w:tr>
      <w:tr w14:paraId="1B250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1372F0"/>
        </w:tc>
        <w:tc>
          <w:tcPr>
            <w:tcW w:w="1276" w:type="dxa"/>
            <w:vAlign w:val="center"/>
          </w:tcPr>
          <w:p w14:paraId="610EA56E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AD1B2C6">
            <w:pPr>
              <w:pStyle w:val="7"/>
            </w:pPr>
            <w:r>
              <w:t>帕金森病门诊评估人次</w:t>
            </w:r>
          </w:p>
        </w:tc>
        <w:tc>
          <w:tcPr>
            <w:tcW w:w="3430" w:type="dxa"/>
            <w:vAlign w:val="center"/>
          </w:tcPr>
          <w:p w14:paraId="6D466F1E">
            <w:pPr>
              <w:pStyle w:val="7"/>
            </w:pPr>
            <w:r>
              <w:t>帕金森病门诊评估人次</w:t>
            </w:r>
          </w:p>
        </w:tc>
        <w:tc>
          <w:tcPr>
            <w:tcW w:w="2551" w:type="dxa"/>
            <w:vAlign w:val="center"/>
          </w:tcPr>
          <w:p w14:paraId="04D70545">
            <w:pPr>
              <w:pStyle w:val="7"/>
            </w:pPr>
            <w:r>
              <w:t>≥450人次</w:t>
            </w:r>
          </w:p>
        </w:tc>
      </w:tr>
      <w:tr w14:paraId="5AFB7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C21FE4"/>
        </w:tc>
        <w:tc>
          <w:tcPr>
            <w:tcW w:w="1276" w:type="dxa"/>
            <w:vAlign w:val="center"/>
          </w:tcPr>
          <w:p w14:paraId="4A98AAC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F8264C">
            <w:pPr>
              <w:pStyle w:val="7"/>
            </w:pPr>
            <w:r>
              <w:t>前庭康复门诊评估人次</w:t>
            </w:r>
          </w:p>
        </w:tc>
        <w:tc>
          <w:tcPr>
            <w:tcW w:w="3430" w:type="dxa"/>
            <w:vAlign w:val="center"/>
          </w:tcPr>
          <w:p w14:paraId="0406E757">
            <w:pPr>
              <w:pStyle w:val="7"/>
            </w:pPr>
            <w:r>
              <w:t>前庭康复门诊评估人次</w:t>
            </w:r>
          </w:p>
        </w:tc>
        <w:tc>
          <w:tcPr>
            <w:tcW w:w="2551" w:type="dxa"/>
            <w:vAlign w:val="center"/>
          </w:tcPr>
          <w:p w14:paraId="19A3BF77">
            <w:pPr>
              <w:pStyle w:val="7"/>
            </w:pPr>
            <w:r>
              <w:t>≥200人次</w:t>
            </w:r>
          </w:p>
        </w:tc>
      </w:tr>
      <w:tr w14:paraId="6E0FF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931719"/>
        </w:tc>
        <w:tc>
          <w:tcPr>
            <w:tcW w:w="1276" w:type="dxa"/>
            <w:vAlign w:val="center"/>
          </w:tcPr>
          <w:p w14:paraId="48F12BE8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06EF54">
            <w:pPr>
              <w:pStyle w:val="7"/>
            </w:pPr>
            <w:r>
              <w:t>急性卒中患者早期康复率</w:t>
            </w:r>
          </w:p>
        </w:tc>
        <w:tc>
          <w:tcPr>
            <w:tcW w:w="3430" w:type="dxa"/>
            <w:vAlign w:val="center"/>
          </w:tcPr>
          <w:p w14:paraId="5EF451EC">
            <w:pPr>
              <w:pStyle w:val="7"/>
            </w:pPr>
            <w:r>
              <w:t>急性卒中患者早期康复率</w:t>
            </w:r>
          </w:p>
        </w:tc>
        <w:tc>
          <w:tcPr>
            <w:tcW w:w="2551" w:type="dxa"/>
            <w:vAlign w:val="center"/>
          </w:tcPr>
          <w:p w14:paraId="533BAD2E">
            <w:pPr>
              <w:pStyle w:val="7"/>
            </w:pPr>
            <w:r>
              <w:t>≥50%</w:t>
            </w:r>
          </w:p>
        </w:tc>
      </w:tr>
      <w:tr w14:paraId="08FEE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0F8A4B"/>
        </w:tc>
        <w:tc>
          <w:tcPr>
            <w:tcW w:w="1276" w:type="dxa"/>
            <w:vAlign w:val="center"/>
          </w:tcPr>
          <w:p w14:paraId="5BC8D240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174660">
            <w:pPr>
              <w:pStyle w:val="7"/>
            </w:pPr>
            <w:r>
              <w:t>帕金森病围手术期康复率</w:t>
            </w:r>
          </w:p>
        </w:tc>
        <w:tc>
          <w:tcPr>
            <w:tcW w:w="3430" w:type="dxa"/>
            <w:vAlign w:val="center"/>
          </w:tcPr>
          <w:p w14:paraId="704D1BCE">
            <w:pPr>
              <w:pStyle w:val="7"/>
            </w:pPr>
            <w:r>
              <w:t>帕金森病围手术期康复率</w:t>
            </w:r>
          </w:p>
        </w:tc>
        <w:tc>
          <w:tcPr>
            <w:tcW w:w="2551" w:type="dxa"/>
            <w:vAlign w:val="center"/>
          </w:tcPr>
          <w:p w14:paraId="5107355B">
            <w:pPr>
              <w:pStyle w:val="7"/>
            </w:pPr>
            <w:r>
              <w:t>≥70%</w:t>
            </w:r>
          </w:p>
        </w:tc>
      </w:tr>
      <w:tr w14:paraId="15179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6DD6B9"/>
        </w:tc>
        <w:tc>
          <w:tcPr>
            <w:tcW w:w="1276" w:type="dxa"/>
            <w:vAlign w:val="center"/>
          </w:tcPr>
          <w:p w14:paraId="7B0756A5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3AE8B95">
            <w:pPr>
              <w:pStyle w:val="7"/>
            </w:pPr>
            <w:r>
              <w:t>住院帕金森病术前评估率</w:t>
            </w:r>
          </w:p>
        </w:tc>
        <w:tc>
          <w:tcPr>
            <w:tcW w:w="3430" w:type="dxa"/>
            <w:vAlign w:val="center"/>
          </w:tcPr>
          <w:p w14:paraId="590A6539">
            <w:pPr>
              <w:pStyle w:val="7"/>
            </w:pPr>
            <w:r>
              <w:t>住院帕金森病术前评估率</w:t>
            </w:r>
          </w:p>
        </w:tc>
        <w:tc>
          <w:tcPr>
            <w:tcW w:w="2551" w:type="dxa"/>
            <w:vAlign w:val="center"/>
          </w:tcPr>
          <w:p w14:paraId="716DB909">
            <w:pPr>
              <w:pStyle w:val="7"/>
            </w:pPr>
            <w:r>
              <w:t>100%</w:t>
            </w:r>
          </w:p>
        </w:tc>
      </w:tr>
      <w:tr w14:paraId="7133A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601749"/>
        </w:tc>
        <w:tc>
          <w:tcPr>
            <w:tcW w:w="1276" w:type="dxa"/>
            <w:vAlign w:val="center"/>
          </w:tcPr>
          <w:p w14:paraId="7005CE6D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2530D4A">
            <w:pPr>
              <w:pStyle w:val="7"/>
            </w:pPr>
            <w:r>
              <w:t>脑卒中入院24小时评估率</w:t>
            </w:r>
          </w:p>
        </w:tc>
        <w:tc>
          <w:tcPr>
            <w:tcW w:w="3430" w:type="dxa"/>
            <w:vAlign w:val="center"/>
          </w:tcPr>
          <w:p w14:paraId="5CB66065">
            <w:pPr>
              <w:pStyle w:val="7"/>
            </w:pPr>
            <w:r>
              <w:t>脑卒中入院24小时评估率</w:t>
            </w:r>
          </w:p>
        </w:tc>
        <w:tc>
          <w:tcPr>
            <w:tcW w:w="2551" w:type="dxa"/>
            <w:vAlign w:val="center"/>
          </w:tcPr>
          <w:p w14:paraId="52AA81C1">
            <w:pPr>
              <w:pStyle w:val="7"/>
            </w:pPr>
            <w:r>
              <w:t>≥80%</w:t>
            </w:r>
          </w:p>
        </w:tc>
      </w:tr>
      <w:tr w14:paraId="7C355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7F0B92"/>
        </w:tc>
        <w:tc>
          <w:tcPr>
            <w:tcW w:w="1276" w:type="dxa"/>
            <w:vAlign w:val="center"/>
          </w:tcPr>
          <w:p w14:paraId="0984FA58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D915F5">
            <w:pPr>
              <w:pStyle w:val="7"/>
            </w:pPr>
            <w:r>
              <w:t>财政拨项目成本</w:t>
            </w:r>
          </w:p>
        </w:tc>
        <w:tc>
          <w:tcPr>
            <w:tcW w:w="3430" w:type="dxa"/>
            <w:vAlign w:val="center"/>
          </w:tcPr>
          <w:p w14:paraId="0E13999F">
            <w:pPr>
              <w:pStyle w:val="7"/>
            </w:pPr>
            <w:r>
              <w:t>财政拨项目成本</w:t>
            </w:r>
          </w:p>
        </w:tc>
        <w:tc>
          <w:tcPr>
            <w:tcW w:w="2551" w:type="dxa"/>
            <w:vAlign w:val="center"/>
          </w:tcPr>
          <w:p w14:paraId="0366E5A5">
            <w:pPr>
              <w:pStyle w:val="7"/>
            </w:pPr>
            <w:r>
              <w:t>100万元</w:t>
            </w:r>
          </w:p>
        </w:tc>
      </w:tr>
      <w:tr w14:paraId="262CD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FA5F41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8AA153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8A22E8">
            <w:pPr>
              <w:pStyle w:val="7"/>
            </w:pPr>
            <w:r>
              <w:t>年进修人数</w:t>
            </w:r>
          </w:p>
        </w:tc>
        <w:tc>
          <w:tcPr>
            <w:tcW w:w="3430" w:type="dxa"/>
            <w:vAlign w:val="center"/>
          </w:tcPr>
          <w:p w14:paraId="0C2032B3">
            <w:pPr>
              <w:pStyle w:val="7"/>
            </w:pPr>
            <w:r>
              <w:t>年进修人数</w:t>
            </w:r>
          </w:p>
        </w:tc>
        <w:tc>
          <w:tcPr>
            <w:tcW w:w="2551" w:type="dxa"/>
            <w:vAlign w:val="center"/>
          </w:tcPr>
          <w:p w14:paraId="0BE2AEE6">
            <w:pPr>
              <w:pStyle w:val="7"/>
            </w:pPr>
            <w:r>
              <w:t>≥15人次</w:t>
            </w:r>
          </w:p>
        </w:tc>
      </w:tr>
      <w:tr w14:paraId="5704A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A4B0A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01C2205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6F8B21F">
            <w:pPr>
              <w:pStyle w:val="7"/>
            </w:pPr>
            <w:r>
              <w:t>教学数量</w:t>
            </w:r>
          </w:p>
        </w:tc>
        <w:tc>
          <w:tcPr>
            <w:tcW w:w="3430" w:type="dxa"/>
            <w:vAlign w:val="center"/>
          </w:tcPr>
          <w:p w14:paraId="7DC1B7E6">
            <w:pPr>
              <w:pStyle w:val="7"/>
            </w:pPr>
            <w:r>
              <w:t>教学数量</w:t>
            </w:r>
          </w:p>
        </w:tc>
        <w:tc>
          <w:tcPr>
            <w:tcW w:w="2551" w:type="dxa"/>
            <w:vAlign w:val="center"/>
          </w:tcPr>
          <w:p w14:paraId="4159BA6D">
            <w:pPr>
              <w:pStyle w:val="7"/>
            </w:pPr>
            <w:r>
              <w:t>≥50人次</w:t>
            </w:r>
          </w:p>
        </w:tc>
      </w:tr>
      <w:tr w14:paraId="3F6A0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C2FC74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C03EDA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FC8DE67">
            <w:pPr>
              <w:pStyle w:val="7"/>
            </w:pPr>
            <w:r>
              <w:t>住院患者满意度</w:t>
            </w:r>
          </w:p>
        </w:tc>
        <w:tc>
          <w:tcPr>
            <w:tcW w:w="3430" w:type="dxa"/>
            <w:vAlign w:val="center"/>
          </w:tcPr>
          <w:p w14:paraId="5DA33E2C">
            <w:pPr>
              <w:pStyle w:val="7"/>
            </w:pPr>
            <w:r>
              <w:t>住院患者满意度</w:t>
            </w:r>
          </w:p>
        </w:tc>
        <w:tc>
          <w:tcPr>
            <w:tcW w:w="2551" w:type="dxa"/>
            <w:vAlign w:val="center"/>
          </w:tcPr>
          <w:p w14:paraId="4341A698">
            <w:pPr>
              <w:pStyle w:val="7"/>
            </w:pPr>
            <w:r>
              <w:t>≥90%</w:t>
            </w:r>
          </w:p>
        </w:tc>
      </w:tr>
    </w:tbl>
    <w:p w14:paraId="2E09205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557187E">
      <w:pPr>
        <w:jc w:val="center"/>
      </w:pPr>
    </w:p>
    <w:p w14:paraId="60A542F4">
      <w:pPr>
        <w:ind w:firstLine="560"/>
        <w:jc w:val="center"/>
        <w:outlineLvl w:val="3"/>
      </w:pPr>
      <w:bookmarkStart w:id="9" w:name="_Toc_4_4_0000000331"/>
      <w:r>
        <w:rPr>
          <w:rFonts w:ascii="方正仿宋_GBK" w:hAnsi="方正仿宋_GBK" w:eastAsia="方正仿宋_GBK" w:cs="方正仿宋_GBK"/>
          <w:sz w:val="28"/>
        </w:rPr>
        <w:t>卫生健康社会宣传教育（2025年市级）绩效目标表</w:t>
      </w:r>
      <w:bookmarkEnd w:id="9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4B61D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4DDD33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5C4CD0">
            <w:pPr>
              <w:pStyle w:val="5"/>
            </w:pPr>
            <w:r>
              <w:t>单位：万元</w:t>
            </w:r>
          </w:p>
        </w:tc>
      </w:tr>
      <w:tr w14:paraId="1DF51E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35E51F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7E9E963">
            <w:pPr>
              <w:pStyle w:val="7"/>
            </w:pPr>
            <w:r>
              <w:t>卫生健康社会宣传教育（2025年市级）</w:t>
            </w:r>
          </w:p>
        </w:tc>
      </w:tr>
      <w:tr w14:paraId="0A52C47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137934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5A820F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3C102C6">
            <w:pPr>
              <w:pStyle w:val="7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1AC0DE27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A4852F6">
            <w:pPr>
              <w:pStyle w:val="7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1BB7093F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CD1EBAA">
            <w:pPr>
              <w:pStyle w:val="7"/>
            </w:pPr>
          </w:p>
        </w:tc>
      </w:tr>
      <w:tr w14:paraId="5254E4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26A161"/>
        </w:tc>
        <w:tc>
          <w:tcPr>
            <w:tcW w:w="8589" w:type="dxa"/>
            <w:gridSpan w:val="6"/>
            <w:vAlign w:val="center"/>
          </w:tcPr>
          <w:p w14:paraId="575CA85C">
            <w:pPr>
              <w:pStyle w:val="7"/>
            </w:pPr>
            <w:r>
              <w:t>社会宣传教育宣传经费</w:t>
            </w:r>
          </w:p>
        </w:tc>
      </w:tr>
      <w:tr w14:paraId="51A0EC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EC5511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F6DC38B">
            <w:pPr>
              <w:pStyle w:val="7"/>
            </w:pPr>
            <w:r>
              <w:t>1.对患者进行健康教育</w:t>
            </w:r>
          </w:p>
        </w:tc>
      </w:tr>
    </w:tbl>
    <w:p w14:paraId="18E670C1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0D7C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C4E911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09EECC6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3F13B4C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CB60173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FA8BAD8">
            <w:pPr>
              <w:pStyle w:val="6"/>
            </w:pPr>
            <w:r>
              <w:t>指标值</w:t>
            </w:r>
          </w:p>
        </w:tc>
      </w:tr>
      <w:tr w14:paraId="60FF7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CA877E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F2C56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5F1132">
            <w:pPr>
              <w:pStyle w:val="7"/>
            </w:pPr>
            <w:r>
              <w:t>全年推广天数</w:t>
            </w:r>
          </w:p>
        </w:tc>
        <w:tc>
          <w:tcPr>
            <w:tcW w:w="3430" w:type="dxa"/>
            <w:vAlign w:val="center"/>
          </w:tcPr>
          <w:p w14:paraId="26E697DF">
            <w:pPr>
              <w:pStyle w:val="7"/>
            </w:pPr>
            <w:r>
              <w:t>全年推广天数</w:t>
            </w:r>
          </w:p>
        </w:tc>
        <w:tc>
          <w:tcPr>
            <w:tcW w:w="2551" w:type="dxa"/>
            <w:vAlign w:val="center"/>
          </w:tcPr>
          <w:p w14:paraId="5C41C88A">
            <w:pPr>
              <w:pStyle w:val="7"/>
            </w:pPr>
            <w:r>
              <w:t>365天</w:t>
            </w:r>
          </w:p>
        </w:tc>
      </w:tr>
      <w:tr w14:paraId="5430D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73B1C7"/>
        </w:tc>
        <w:tc>
          <w:tcPr>
            <w:tcW w:w="1276" w:type="dxa"/>
            <w:vAlign w:val="center"/>
          </w:tcPr>
          <w:p w14:paraId="7ED9D139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8C0EAB">
            <w:pPr>
              <w:pStyle w:val="7"/>
            </w:pPr>
            <w:r>
              <w:t>健康宣教覆盖门诊病人</w:t>
            </w:r>
          </w:p>
        </w:tc>
        <w:tc>
          <w:tcPr>
            <w:tcW w:w="3430" w:type="dxa"/>
            <w:vAlign w:val="center"/>
          </w:tcPr>
          <w:p w14:paraId="33B73C34">
            <w:pPr>
              <w:pStyle w:val="7"/>
            </w:pPr>
            <w:r>
              <w:t>健康宣教覆盖门诊病人</w:t>
            </w:r>
          </w:p>
        </w:tc>
        <w:tc>
          <w:tcPr>
            <w:tcW w:w="2551" w:type="dxa"/>
            <w:vAlign w:val="center"/>
          </w:tcPr>
          <w:p w14:paraId="6CAE01B4">
            <w:pPr>
              <w:pStyle w:val="7"/>
            </w:pPr>
            <w:r>
              <w:t>100%</w:t>
            </w:r>
          </w:p>
        </w:tc>
      </w:tr>
      <w:tr w14:paraId="10281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CA2EA0"/>
        </w:tc>
        <w:tc>
          <w:tcPr>
            <w:tcW w:w="1276" w:type="dxa"/>
            <w:vAlign w:val="center"/>
          </w:tcPr>
          <w:p w14:paraId="771C9023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ADD5294">
            <w:pPr>
              <w:pStyle w:val="7"/>
            </w:pPr>
            <w:r>
              <w:t>项目完成及时率</w:t>
            </w:r>
          </w:p>
        </w:tc>
        <w:tc>
          <w:tcPr>
            <w:tcW w:w="3430" w:type="dxa"/>
            <w:vAlign w:val="center"/>
          </w:tcPr>
          <w:p w14:paraId="27424FC6">
            <w:pPr>
              <w:pStyle w:val="7"/>
            </w:pPr>
            <w:r>
              <w:t>项目完成及时率</w:t>
            </w:r>
          </w:p>
        </w:tc>
        <w:tc>
          <w:tcPr>
            <w:tcW w:w="2551" w:type="dxa"/>
            <w:vAlign w:val="center"/>
          </w:tcPr>
          <w:p w14:paraId="0D34ACE1">
            <w:pPr>
              <w:pStyle w:val="7"/>
            </w:pPr>
            <w:r>
              <w:t>100%</w:t>
            </w:r>
          </w:p>
        </w:tc>
      </w:tr>
      <w:tr w14:paraId="70064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ED35B6"/>
        </w:tc>
        <w:tc>
          <w:tcPr>
            <w:tcW w:w="1276" w:type="dxa"/>
            <w:vAlign w:val="center"/>
          </w:tcPr>
          <w:p w14:paraId="6B247317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36AEB4E">
            <w:pPr>
              <w:pStyle w:val="7"/>
            </w:pPr>
            <w:r>
              <w:t>财政拨款金额</w:t>
            </w:r>
          </w:p>
        </w:tc>
        <w:tc>
          <w:tcPr>
            <w:tcW w:w="3430" w:type="dxa"/>
            <w:vAlign w:val="center"/>
          </w:tcPr>
          <w:p w14:paraId="2FA6FB28">
            <w:pPr>
              <w:pStyle w:val="7"/>
            </w:pPr>
            <w:r>
              <w:t>财政拨款金额</w:t>
            </w:r>
          </w:p>
        </w:tc>
        <w:tc>
          <w:tcPr>
            <w:tcW w:w="2551" w:type="dxa"/>
            <w:vAlign w:val="center"/>
          </w:tcPr>
          <w:p w14:paraId="3069436B">
            <w:pPr>
              <w:pStyle w:val="7"/>
            </w:pPr>
            <w:r>
              <w:t>1万元</w:t>
            </w:r>
          </w:p>
        </w:tc>
      </w:tr>
      <w:tr w14:paraId="27340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1F34A2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8ADE2E7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4FF0E0">
            <w:pPr>
              <w:pStyle w:val="7"/>
            </w:pPr>
            <w:r>
              <w:t>提升服务人群健康意识</w:t>
            </w:r>
          </w:p>
        </w:tc>
        <w:tc>
          <w:tcPr>
            <w:tcW w:w="3430" w:type="dxa"/>
            <w:vAlign w:val="center"/>
          </w:tcPr>
          <w:p w14:paraId="2A7836A4">
            <w:pPr>
              <w:pStyle w:val="7"/>
            </w:pPr>
            <w:r>
              <w:t>提升服务人群健康意识</w:t>
            </w:r>
          </w:p>
        </w:tc>
        <w:tc>
          <w:tcPr>
            <w:tcW w:w="2551" w:type="dxa"/>
            <w:vAlign w:val="center"/>
          </w:tcPr>
          <w:p w14:paraId="6ACE1465">
            <w:pPr>
              <w:pStyle w:val="7"/>
            </w:pPr>
            <w:r>
              <w:t>提高</w:t>
            </w:r>
          </w:p>
        </w:tc>
      </w:tr>
      <w:tr w14:paraId="1905F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AD1C3C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6B868F9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2759AEA">
            <w:pPr>
              <w:pStyle w:val="7"/>
            </w:pPr>
            <w:r>
              <w:t>减少发病率，节约医保和社会资金</w:t>
            </w:r>
          </w:p>
        </w:tc>
        <w:tc>
          <w:tcPr>
            <w:tcW w:w="3430" w:type="dxa"/>
            <w:vAlign w:val="center"/>
          </w:tcPr>
          <w:p w14:paraId="0056EE69">
            <w:pPr>
              <w:pStyle w:val="7"/>
            </w:pPr>
            <w:r>
              <w:t>减少发病率，节约医保和社会资金</w:t>
            </w:r>
          </w:p>
        </w:tc>
        <w:tc>
          <w:tcPr>
            <w:tcW w:w="2551" w:type="dxa"/>
            <w:vAlign w:val="center"/>
          </w:tcPr>
          <w:p w14:paraId="0CCF3ECA">
            <w:pPr>
              <w:pStyle w:val="7"/>
            </w:pPr>
            <w:r>
              <w:t>效果显著</w:t>
            </w:r>
          </w:p>
        </w:tc>
      </w:tr>
      <w:tr w14:paraId="6CA60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8FEB5B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912E95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6851314">
            <w:pPr>
              <w:pStyle w:val="7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0FA496A6">
            <w:pPr>
              <w:pStyle w:val="7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45BA9E55">
            <w:pPr>
              <w:pStyle w:val="7"/>
            </w:pPr>
            <w:r>
              <w:t>≥95%</w:t>
            </w:r>
          </w:p>
        </w:tc>
      </w:tr>
    </w:tbl>
    <w:p w14:paraId="2025F75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934B427">
      <w:pPr>
        <w:jc w:val="center"/>
      </w:pPr>
    </w:p>
    <w:p w14:paraId="37B0FBA9">
      <w:pPr>
        <w:ind w:firstLine="560"/>
        <w:jc w:val="center"/>
        <w:outlineLvl w:val="3"/>
      </w:pPr>
      <w:bookmarkStart w:id="10" w:name="_Toc_4_4_0000000332"/>
      <w:r>
        <w:rPr>
          <w:rFonts w:ascii="方正仿宋_GBK" w:hAnsi="方正仿宋_GBK" w:eastAsia="方正仿宋_GBK" w:cs="方正仿宋_GBK"/>
          <w:sz w:val="28"/>
        </w:rPr>
        <w:t>卫生健康系统对口支援帮扶（2025年市级）绩效目标表</w:t>
      </w:r>
      <w:bookmarkEnd w:id="1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DED47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D30A5C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39CA73">
            <w:pPr>
              <w:pStyle w:val="5"/>
            </w:pPr>
            <w:r>
              <w:t>单位：万元</w:t>
            </w:r>
          </w:p>
        </w:tc>
      </w:tr>
      <w:tr w14:paraId="772C30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B9B366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B5E30F6">
            <w:pPr>
              <w:pStyle w:val="7"/>
            </w:pPr>
            <w:r>
              <w:t>卫生健康系统对口支援帮扶（2025年市级）</w:t>
            </w:r>
          </w:p>
        </w:tc>
      </w:tr>
      <w:tr w14:paraId="5F15C0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F51EE6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B15059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14B268">
            <w:pPr>
              <w:pStyle w:val="7"/>
            </w:pPr>
            <w:r>
              <w:t>29.60</w:t>
            </w:r>
          </w:p>
        </w:tc>
        <w:tc>
          <w:tcPr>
            <w:tcW w:w="1587" w:type="dxa"/>
            <w:vAlign w:val="center"/>
          </w:tcPr>
          <w:p w14:paraId="7FBEB6EF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0A08BA4">
            <w:pPr>
              <w:pStyle w:val="7"/>
            </w:pPr>
            <w:r>
              <w:t>29.60</w:t>
            </w:r>
          </w:p>
        </w:tc>
        <w:tc>
          <w:tcPr>
            <w:tcW w:w="1276" w:type="dxa"/>
            <w:vAlign w:val="center"/>
          </w:tcPr>
          <w:p w14:paraId="07B24A83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A56AE1D">
            <w:pPr>
              <w:pStyle w:val="7"/>
            </w:pPr>
          </w:p>
        </w:tc>
      </w:tr>
      <w:tr w14:paraId="5F486F1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F21694"/>
        </w:tc>
        <w:tc>
          <w:tcPr>
            <w:tcW w:w="8589" w:type="dxa"/>
            <w:gridSpan w:val="6"/>
            <w:vAlign w:val="center"/>
          </w:tcPr>
          <w:p w14:paraId="4152CD03">
            <w:pPr>
              <w:pStyle w:val="7"/>
            </w:pPr>
            <w:r>
              <w:t>援疆援藏院外人员补贴</w:t>
            </w:r>
          </w:p>
        </w:tc>
      </w:tr>
      <w:tr w14:paraId="10B35D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58EA6B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A92B06D">
            <w:pPr>
              <w:pStyle w:val="7"/>
            </w:pPr>
            <w:r>
              <w:t>1.较好的完成帮扶工作，及时发放生活补贴。</w:t>
            </w:r>
          </w:p>
        </w:tc>
      </w:tr>
    </w:tbl>
    <w:p w14:paraId="2A954156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7DB7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3C0A3B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FF4DA6B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DBECCB8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90CE91F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EC80CF0">
            <w:pPr>
              <w:pStyle w:val="6"/>
            </w:pPr>
            <w:r>
              <w:t>指标值</w:t>
            </w:r>
          </w:p>
        </w:tc>
      </w:tr>
      <w:tr w14:paraId="1EC3B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C02FAB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B23CF8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9AFDB9B">
            <w:pPr>
              <w:pStyle w:val="7"/>
            </w:pPr>
            <w:r>
              <w:t>援外人次</w:t>
            </w:r>
          </w:p>
        </w:tc>
        <w:tc>
          <w:tcPr>
            <w:tcW w:w="3430" w:type="dxa"/>
            <w:vAlign w:val="center"/>
          </w:tcPr>
          <w:p w14:paraId="5EFE65E4">
            <w:pPr>
              <w:pStyle w:val="7"/>
            </w:pPr>
            <w:r>
              <w:t>援外人次</w:t>
            </w:r>
          </w:p>
        </w:tc>
        <w:tc>
          <w:tcPr>
            <w:tcW w:w="2551" w:type="dxa"/>
            <w:vAlign w:val="center"/>
          </w:tcPr>
          <w:p w14:paraId="576E2404">
            <w:pPr>
              <w:pStyle w:val="7"/>
            </w:pPr>
            <w:r>
              <w:t>1人次</w:t>
            </w:r>
          </w:p>
        </w:tc>
      </w:tr>
      <w:tr w14:paraId="1D7D6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9A55EE"/>
        </w:tc>
        <w:tc>
          <w:tcPr>
            <w:tcW w:w="1276" w:type="dxa"/>
            <w:vAlign w:val="center"/>
          </w:tcPr>
          <w:p w14:paraId="0EFCD65F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656192">
            <w:pPr>
              <w:pStyle w:val="7"/>
            </w:pPr>
            <w:r>
              <w:t>资金发放到位率</w:t>
            </w:r>
          </w:p>
        </w:tc>
        <w:tc>
          <w:tcPr>
            <w:tcW w:w="3430" w:type="dxa"/>
            <w:vAlign w:val="center"/>
          </w:tcPr>
          <w:p w14:paraId="65B57CC4">
            <w:pPr>
              <w:pStyle w:val="7"/>
            </w:pPr>
            <w:r>
              <w:t>资金发放到位率</w:t>
            </w:r>
          </w:p>
        </w:tc>
        <w:tc>
          <w:tcPr>
            <w:tcW w:w="2551" w:type="dxa"/>
            <w:vAlign w:val="center"/>
          </w:tcPr>
          <w:p w14:paraId="70A26248">
            <w:pPr>
              <w:pStyle w:val="7"/>
            </w:pPr>
            <w:r>
              <w:t>100%</w:t>
            </w:r>
          </w:p>
        </w:tc>
      </w:tr>
      <w:tr w14:paraId="2184D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504210"/>
        </w:tc>
        <w:tc>
          <w:tcPr>
            <w:tcW w:w="1276" w:type="dxa"/>
            <w:vAlign w:val="center"/>
          </w:tcPr>
          <w:p w14:paraId="4ECEA1D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0D80B7">
            <w:pPr>
              <w:pStyle w:val="7"/>
            </w:pPr>
            <w:r>
              <w:t>补贴金额发放及时率</w:t>
            </w:r>
          </w:p>
        </w:tc>
        <w:tc>
          <w:tcPr>
            <w:tcW w:w="3430" w:type="dxa"/>
            <w:vAlign w:val="center"/>
          </w:tcPr>
          <w:p w14:paraId="4B794703">
            <w:pPr>
              <w:pStyle w:val="7"/>
            </w:pPr>
            <w:r>
              <w:t>补贴金额发放及时率</w:t>
            </w:r>
          </w:p>
        </w:tc>
        <w:tc>
          <w:tcPr>
            <w:tcW w:w="2551" w:type="dxa"/>
            <w:vAlign w:val="center"/>
          </w:tcPr>
          <w:p w14:paraId="17B209BE">
            <w:pPr>
              <w:pStyle w:val="7"/>
            </w:pPr>
            <w:r>
              <w:t>100%</w:t>
            </w:r>
          </w:p>
        </w:tc>
      </w:tr>
      <w:tr w14:paraId="69A28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CDD56B"/>
        </w:tc>
        <w:tc>
          <w:tcPr>
            <w:tcW w:w="1276" w:type="dxa"/>
            <w:vAlign w:val="center"/>
          </w:tcPr>
          <w:p w14:paraId="31106263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A2DAA1B">
            <w:pPr>
              <w:pStyle w:val="7"/>
            </w:pPr>
            <w:r>
              <w:t>财政拨款</w:t>
            </w:r>
          </w:p>
        </w:tc>
        <w:tc>
          <w:tcPr>
            <w:tcW w:w="3430" w:type="dxa"/>
            <w:vAlign w:val="center"/>
          </w:tcPr>
          <w:p w14:paraId="34E2E795">
            <w:pPr>
              <w:pStyle w:val="7"/>
            </w:pPr>
            <w:r>
              <w:t>财政拨款</w:t>
            </w:r>
          </w:p>
        </w:tc>
        <w:tc>
          <w:tcPr>
            <w:tcW w:w="2551" w:type="dxa"/>
            <w:vAlign w:val="center"/>
          </w:tcPr>
          <w:p w14:paraId="67B857E9">
            <w:pPr>
              <w:pStyle w:val="7"/>
            </w:pPr>
            <w:r>
              <w:t>29.6万元</w:t>
            </w:r>
          </w:p>
        </w:tc>
      </w:tr>
      <w:tr w14:paraId="2053D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20F896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801759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F67892C">
            <w:pPr>
              <w:pStyle w:val="7"/>
            </w:pPr>
            <w:r>
              <w:t>提升援助国家医疗水平</w:t>
            </w:r>
          </w:p>
        </w:tc>
        <w:tc>
          <w:tcPr>
            <w:tcW w:w="3430" w:type="dxa"/>
            <w:vAlign w:val="center"/>
          </w:tcPr>
          <w:p w14:paraId="0ABAF18E">
            <w:pPr>
              <w:pStyle w:val="7"/>
            </w:pPr>
            <w:r>
              <w:t>提升救援国家医疗水平</w:t>
            </w:r>
          </w:p>
        </w:tc>
        <w:tc>
          <w:tcPr>
            <w:tcW w:w="2551" w:type="dxa"/>
            <w:vAlign w:val="center"/>
          </w:tcPr>
          <w:p w14:paraId="592A6AD8">
            <w:pPr>
              <w:pStyle w:val="7"/>
            </w:pPr>
            <w:r>
              <w:t>提升</w:t>
            </w:r>
          </w:p>
        </w:tc>
      </w:tr>
      <w:tr w14:paraId="65A1D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F1D516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BA9438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EA9E3C3">
            <w:pPr>
              <w:pStyle w:val="7"/>
            </w:pPr>
            <w:r>
              <w:t>为以后的援外工作打下基础</w:t>
            </w:r>
          </w:p>
        </w:tc>
        <w:tc>
          <w:tcPr>
            <w:tcW w:w="3430" w:type="dxa"/>
            <w:vAlign w:val="center"/>
          </w:tcPr>
          <w:p w14:paraId="55BAF8E1">
            <w:pPr>
              <w:pStyle w:val="7"/>
            </w:pPr>
            <w:r>
              <w:t>为以后的援外工作打下基础</w:t>
            </w:r>
          </w:p>
        </w:tc>
        <w:tc>
          <w:tcPr>
            <w:tcW w:w="2551" w:type="dxa"/>
            <w:vAlign w:val="center"/>
          </w:tcPr>
          <w:p w14:paraId="10B7E4ED">
            <w:pPr>
              <w:pStyle w:val="7"/>
            </w:pPr>
            <w:r>
              <w:t>效果显著</w:t>
            </w:r>
          </w:p>
        </w:tc>
      </w:tr>
      <w:tr w14:paraId="5AD91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B59E23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0B9454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4A971D2">
            <w:pPr>
              <w:pStyle w:val="7"/>
            </w:pPr>
            <w:r>
              <w:t>援助国家满意度</w:t>
            </w:r>
          </w:p>
        </w:tc>
        <w:tc>
          <w:tcPr>
            <w:tcW w:w="3430" w:type="dxa"/>
            <w:vAlign w:val="center"/>
          </w:tcPr>
          <w:p w14:paraId="0BD282F1">
            <w:pPr>
              <w:pStyle w:val="7"/>
            </w:pPr>
            <w:r>
              <w:t>援助国家满意度</w:t>
            </w:r>
          </w:p>
        </w:tc>
        <w:tc>
          <w:tcPr>
            <w:tcW w:w="2551" w:type="dxa"/>
            <w:vAlign w:val="center"/>
          </w:tcPr>
          <w:p w14:paraId="254CEFF9">
            <w:pPr>
              <w:pStyle w:val="7"/>
            </w:pPr>
            <w:r>
              <w:t>≥90%</w:t>
            </w:r>
          </w:p>
        </w:tc>
      </w:tr>
    </w:tbl>
    <w:p w14:paraId="45909D6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1749A22">
      <w:pPr>
        <w:jc w:val="center"/>
      </w:pPr>
    </w:p>
    <w:p w14:paraId="0AD9626D">
      <w:pPr>
        <w:ind w:firstLine="560"/>
        <w:jc w:val="center"/>
        <w:outlineLvl w:val="3"/>
      </w:pPr>
      <w:bookmarkStart w:id="11" w:name="_Toc_4_4_0000000333"/>
      <w:r>
        <w:rPr>
          <w:rFonts w:ascii="方正仿宋_GBK" w:hAnsi="方正仿宋_GBK" w:eastAsia="方正仿宋_GBK" w:cs="方正仿宋_GBK"/>
          <w:sz w:val="28"/>
        </w:rPr>
        <w:t>卫生健康质控中心管理（2025年市级）绩效目标表</w:t>
      </w:r>
      <w:bookmarkEnd w:id="1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14175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7593A6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43D186">
            <w:pPr>
              <w:pStyle w:val="5"/>
            </w:pPr>
            <w:r>
              <w:t>单位：万元</w:t>
            </w:r>
          </w:p>
        </w:tc>
      </w:tr>
      <w:tr w14:paraId="642B3D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E1E111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4F879D0">
            <w:pPr>
              <w:pStyle w:val="7"/>
            </w:pPr>
            <w:r>
              <w:t>卫生健康质控中心管理（2025年市级）</w:t>
            </w:r>
          </w:p>
        </w:tc>
      </w:tr>
      <w:tr w14:paraId="58CE37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AB96FC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033888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6A536F9">
            <w:pPr>
              <w:pStyle w:val="7"/>
            </w:pPr>
            <w:r>
              <w:t>15.00</w:t>
            </w:r>
          </w:p>
        </w:tc>
        <w:tc>
          <w:tcPr>
            <w:tcW w:w="1587" w:type="dxa"/>
            <w:vAlign w:val="center"/>
          </w:tcPr>
          <w:p w14:paraId="0D635483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F0F03B8">
            <w:pPr>
              <w:pStyle w:val="7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14:paraId="16C7908D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AB37400">
            <w:pPr>
              <w:pStyle w:val="7"/>
            </w:pPr>
          </w:p>
        </w:tc>
      </w:tr>
      <w:tr w14:paraId="2878BAF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641F05"/>
        </w:tc>
        <w:tc>
          <w:tcPr>
            <w:tcW w:w="8589" w:type="dxa"/>
            <w:gridSpan w:val="6"/>
            <w:vAlign w:val="center"/>
          </w:tcPr>
          <w:p w14:paraId="6FB44ECB">
            <w:pPr>
              <w:pStyle w:val="7"/>
            </w:pPr>
            <w:r>
              <w:t>各质控经费相关支出</w:t>
            </w:r>
          </w:p>
        </w:tc>
      </w:tr>
      <w:tr w14:paraId="4971E8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FD3B72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4A68C14">
            <w:pPr>
              <w:pStyle w:val="7"/>
            </w:pPr>
            <w:r>
              <w:t>1.按照质控中心要求，完成既定目标；开展质控中心业务活动，建设质控中心。</w:t>
            </w:r>
          </w:p>
        </w:tc>
      </w:tr>
    </w:tbl>
    <w:p w14:paraId="46A19CFD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E022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82D6E05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BBD8B9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4AB749A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CB35E71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04309F7">
            <w:pPr>
              <w:pStyle w:val="6"/>
            </w:pPr>
            <w:r>
              <w:t>指标值</w:t>
            </w:r>
          </w:p>
        </w:tc>
      </w:tr>
      <w:tr w14:paraId="4C8AD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D7EA57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28D68F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BDC11FE">
            <w:pPr>
              <w:pStyle w:val="7"/>
            </w:pPr>
            <w:r>
              <w:t>财务人员培训</w:t>
            </w:r>
          </w:p>
        </w:tc>
        <w:tc>
          <w:tcPr>
            <w:tcW w:w="3430" w:type="dxa"/>
            <w:vAlign w:val="center"/>
          </w:tcPr>
          <w:p w14:paraId="3E6ACD59">
            <w:pPr>
              <w:pStyle w:val="7"/>
            </w:pPr>
            <w:r>
              <w:t>财务人员培训</w:t>
            </w:r>
          </w:p>
        </w:tc>
        <w:tc>
          <w:tcPr>
            <w:tcW w:w="2551" w:type="dxa"/>
            <w:vAlign w:val="center"/>
          </w:tcPr>
          <w:p w14:paraId="27FAB5E4">
            <w:pPr>
              <w:pStyle w:val="7"/>
            </w:pPr>
            <w:r>
              <w:t>≥200人次</w:t>
            </w:r>
          </w:p>
        </w:tc>
      </w:tr>
      <w:tr w14:paraId="4260E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178DEB"/>
        </w:tc>
        <w:tc>
          <w:tcPr>
            <w:tcW w:w="1276" w:type="dxa"/>
            <w:vAlign w:val="center"/>
          </w:tcPr>
          <w:p w14:paraId="7DC9A6B5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E3F0F4">
            <w:pPr>
              <w:pStyle w:val="7"/>
            </w:pPr>
            <w:r>
              <w:t>按照项目要求，高质量完成各项工作</w:t>
            </w:r>
          </w:p>
        </w:tc>
        <w:tc>
          <w:tcPr>
            <w:tcW w:w="3430" w:type="dxa"/>
            <w:vAlign w:val="center"/>
          </w:tcPr>
          <w:p w14:paraId="72365E12">
            <w:pPr>
              <w:pStyle w:val="7"/>
            </w:pPr>
            <w:r>
              <w:t>按照项目要求，高质量完成各项工作</w:t>
            </w:r>
          </w:p>
        </w:tc>
        <w:tc>
          <w:tcPr>
            <w:tcW w:w="2551" w:type="dxa"/>
            <w:vAlign w:val="center"/>
          </w:tcPr>
          <w:p w14:paraId="6D1C164A">
            <w:pPr>
              <w:pStyle w:val="7"/>
            </w:pPr>
            <w:r>
              <w:t>100%</w:t>
            </w:r>
          </w:p>
        </w:tc>
      </w:tr>
      <w:tr w14:paraId="10F20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E33C54"/>
        </w:tc>
        <w:tc>
          <w:tcPr>
            <w:tcW w:w="1276" w:type="dxa"/>
            <w:vAlign w:val="center"/>
          </w:tcPr>
          <w:p w14:paraId="1A66263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4F455FB">
            <w:pPr>
              <w:pStyle w:val="7"/>
            </w:pPr>
            <w:r>
              <w:t>经费支出及时率</w:t>
            </w:r>
          </w:p>
        </w:tc>
        <w:tc>
          <w:tcPr>
            <w:tcW w:w="3430" w:type="dxa"/>
            <w:vAlign w:val="center"/>
          </w:tcPr>
          <w:p w14:paraId="6AD801A6">
            <w:pPr>
              <w:pStyle w:val="7"/>
            </w:pPr>
            <w:r>
              <w:t>经费支出及时率</w:t>
            </w:r>
          </w:p>
        </w:tc>
        <w:tc>
          <w:tcPr>
            <w:tcW w:w="2551" w:type="dxa"/>
            <w:vAlign w:val="center"/>
          </w:tcPr>
          <w:p w14:paraId="3D57639C">
            <w:pPr>
              <w:pStyle w:val="7"/>
            </w:pPr>
            <w:r>
              <w:t>100%</w:t>
            </w:r>
          </w:p>
        </w:tc>
      </w:tr>
      <w:tr w14:paraId="75A4C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D2AA0B"/>
        </w:tc>
        <w:tc>
          <w:tcPr>
            <w:tcW w:w="1276" w:type="dxa"/>
            <w:vAlign w:val="center"/>
          </w:tcPr>
          <w:p w14:paraId="03C32B8B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B9B5CD">
            <w:pPr>
              <w:pStyle w:val="7"/>
            </w:pPr>
            <w:r>
              <w:t>财政支出金额</w:t>
            </w:r>
          </w:p>
        </w:tc>
        <w:tc>
          <w:tcPr>
            <w:tcW w:w="3430" w:type="dxa"/>
            <w:vAlign w:val="center"/>
          </w:tcPr>
          <w:p w14:paraId="375E585E">
            <w:pPr>
              <w:pStyle w:val="7"/>
            </w:pPr>
            <w:r>
              <w:t>财政支出金额</w:t>
            </w:r>
          </w:p>
        </w:tc>
        <w:tc>
          <w:tcPr>
            <w:tcW w:w="2551" w:type="dxa"/>
            <w:vAlign w:val="center"/>
          </w:tcPr>
          <w:p w14:paraId="0F17AD4D">
            <w:pPr>
              <w:pStyle w:val="7"/>
            </w:pPr>
            <w:r>
              <w:t>15万元</w:t>
            </w:r>
          </w:p>
        </w:tc>
      </w:tr>
      <w:tr w14:paraId="113D0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DAD349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03E6B7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279503D">
            <w:pPr>
              <w:pStyle w:val="7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14:paraId="435B647E">
            <w:pPr>
              <w:pStyle w:val="7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14:paraId="289EC3C1">
            <w:pPr>
              <w:pStyle w:val="7"/>
            </w:pPr>
            <w:r>
              <w:t>100%</w:t>
            </w:r>
          </w:p>
        </w:tc>
      </w:tr>
      <w:tr w14:paraId="4EB28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EF1EF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55FCAA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5556598">
            <w:pPr>
              <w:pStyle w:val="7"/>
            </w:pPr>
            <w:r>
              <w:t>促进医疗水平提升</w:t>
            </w:r>
          </w:p>
        </w:tc>
        <w:tc>
          <w:tcPr>
            <w:tcW w:w="3430" w:type="dxa"/>
            <w:vAlign w:val="center"/>
          </w:tcPr>
          <w:p w14:paraId="29A373BC">
            <w:pPr>
              <w:pStyle w:val="7"/>
            </w:pPr>
            <w:r>
              <w:t>促进医疗水平提升</w:t>
            </w:r>
          </w:p>
        </w:tc>
        <w:tc>
          <w:tcPr>
            <w:tcW w:w="2551" w:type="dxa"/>
            <w:vAlign w:val="center"/>
          </w:tcPr>
          <w:p w14:paraId="0A1792AD">
            <w:pPr>
              <w:pStyle w:val="7"/>
            </w:pPr>
            <w:r>
              <w:t>100%</w:t>
            </w:r>
          </w:p>
        </w:tc>
      </w:tr>
      <w:tr w14:paraId="0173F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259FFC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DB6F200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BDBE4FC">
            <w:pPr>
              <w:pStyle w:val="7"/>
            </w:pPr>
            <w:r>
              <w:t>公立医院职工、门诊患者、住院患</w:t>
            </w:r>
          </w:p>
        </w:tc>
        <w:tc>
          <w:tcPr>
            <w:tcW w:w="3430" w:type="dxa"/>
            <w:vAlign w:val="center"/>
          </w:tcPr>
          <w:p w14:paraId="243BF521">
            <w:pPr>
              <w:pStyle w:val="7"/>
            </w:pPr>
            <w:r>
              <w:t>公立医院职工、门诊患者、住院患者满意度</w:t>
            </w:r>
          </w:p>
        </w:tc>
        <w:tc>
          <w:tcPr>
            <w:tcW w:w="2551" w:type="dxa"/>
            <w:vAlign w:val="center"/>
          </w:tcPr>
          <w:p w14:paraId="2ABF3145">
            <w:pPr>
              <w:pStyle w:val="7"/>
            </w:pPr>
            <w:r>
              <w:t>≥0.9</w:t>
            </w:r>
          </w:p>
        </w:tc>
      </w:tr>
    </w:tbl>
    <w:p w14:paraId="654F66B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49783B">
      <w:pPr>
        <w:jc w:val="center"/>
      </w:pPr>
    </w:p>
    <w:p w14:paraId="49B5DFDE">
      <w:pPr>
        <w:ind w:firstLine="560"/>
        <w:jc w:val="center"/>
        <w:outlineLvl w:val="3"/>
      </w:pPr>
      <w:bookmarkStart w:id="12" w:name="_Toc_4_4_0000000334"/>
      <w:r>
        <w:rPr>
          <w:rFonts w:ascii="方正仿宋_GBK" w:hAnsi="方正仿宋_GBK" w:eastAsia="方正仿宋_GBK" w:cs="方正仿宋_GBK"/>
          <w:sz w:val="28"/>
        </w:rPr>
        <w:t>县乡村卫生人才能力培训-01直达资金-2024年医疗服务与保障能力提升（第二批）绩效目标表</w:t>
      </w:r>
      <w:bookmarkEnd w:id="1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D30559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EFAEF9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123011">
            <w:pPr>
              <w:pStyle w:val="5"/>
            </w:pPr>
            <w:r>
              <w:t>单位：万元</w:t>
            </w:r>
          </w:p>
        </w:tc>
      </w:tr>
      <w:tr w14:paraId="1112BA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B5B422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863E9A2">
            <w:pPr>
              <w:pStyle w:val="7"/>
            </w:pPr>
            <w:r>
              <w:t>县乡村卫生人才能力培训-01直达资金-2024年医疗服务与保障能力提升（第二批）</w:t>
            </w:r>
          </w:p>
        </w:tc>
      </w:tr>
      <w:tr w14:paraId="1151E7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06F2B9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B40901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2DEB27D">
            <w:pPr>
              <w:pStyle w:val="7"/>
            </w:pPr>
            <w:r>
              <w:t>1.35</w:t>
            </w:r>
          </w:p>
        </w:tc>
        <w:tc>
          <w:tcPr>
            <w:tcW w:w="1587" w:type="dxa"/>
            <w:vAlign w:val="center"/>
          </w:tcPr>
          <w:p w14:paraId="497199BF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3196CEF">
            <w:pPr>
              <w:pStyle w:val="7"/>
            </w:pPr>
            <w:r>
              <w:t>1.35</w:t>
            </w:r>
          </w:p>
        </w:tc>
        <w:tc>
          <w:tcPr>
            <w:tcW w:w="1276" w:type="dxa"/>
            <w:vAlign w:val="center"/>
          </w:tcPr>
          <w:p w14:paraId="2CE4EF5A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47531AD">
            <w:pPr>
              <w:pStyle w:val="7"/>
            </w:pPr>
          </w:p>
        </w:tc>
      </w:tr>
      <w:tr w14:paraId="0CC42F9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7F3FD37"/>
        </w:tc>
        <w:tc>
          <w:tcPr>
            <w:tcW w:w="8589" w:type="dxa"/>
            <w:gridSpan w:val="6"/>
            <w:vAlign w:val="center"/>
          </w:tcPr>
          <w:p w14:paraId="06C68157">
            <w:pPr>
              <w:pStyle w:val="7"/>
            </w:pPr>
            <w:r>
              <w:t>紧缺人才培训经费</w:t>
            </w:r>
          </w:p>
        </w:tc>
      </w:tr>
      <w:tr w14:paraId="6A55A61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DDE03D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8056974">
            <w:pPr>
              <w:pStyle w:val="7"/>
            </w:pPr>
            <w:r>
              <w:t>1.提升县乡村卫生人才水平</w:t>
            </w:r>
          </w:p>
        </w:tc>
      </w:tr>
    </w:tbl>
    <w:p w14:paraId="4378D67F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7EDE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817130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9FBFD3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8961C7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54ED15C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1809543">
            <w:pPr>
              <w:pStyle w:val="6"/>
            </w:pPr>
            <w:r>
              <w:t>指标值</w:t>
            </w:r>
          </w:p>
        </w:tc>
      </w:tr>
      <w:tr w14:paraId="398C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CDF29D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7A6D69C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434858">
            <w:pPr>
              <w:pStyle w:val="7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 w14:paraId="72D4284E">
            <w:pPr>
              <w:pStyle w:val="7"/>
            </w:pPr>
            <w:r>
              <w:t>培训人次</w:t>
            </w:r>
          </w:p>
        </w:tc>
        <w:tc>
          <w:tcPr>
            <w:tcW w:w="2551" w:type="dxa"/>
            <w:vAlign w:val="center"/>
          </w:tcPr>
          <w:p w14:paraId="59BEB295">
            <w:pPr>
              <w:pStyle w:val="7"/>
            </w:pPr>
            <w:r>
              <w:t>1人次</w:t>
            </w:r>
          </w:p>
        </w:tc>
      </w:tr>
      <w:tr w14:paraId="5D4AC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0402B6"/>
        </w:tc>
        <w:tc>
          <w:tcPr>
            <w:tcW w:w="1276" w:type="dxa"/>
            <w:vAlign w:val="center"/>
          </w:tcPr>
          <w:p w14:paraId="23129FE2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04F32B8">
            <w:pPr>
              <w:pStyle w:val="7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14:paraId="3D8E22F5">
            <w:pPr>
              <w:pStyle w:val="7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14:paraId="0254B609">
            <w:pPr>
              <w:pStyle w:val="7"/>
            </w:pPr>
            <w:r>
              <w:t>达标</w:t>
            </w:r>
          </w:p>
        </w:tc>
      </w:tr>
      <w:tr w14:paraId="4697D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649026"/>
        </w:tc>
        <w:tc>
          <w:tcPr>
            <w:tcW w:w="1276" w:type="dxa"/>
            <w:vAlign w:val="center"/>
          </w:tcPr>
          <w:p w14:paraId="24834863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E82BAEB">
            <w:pPr>
              <w:pStyle w:val="7"/>
            </w:pPr>
            <w:r>
              <w:t>任务完成时限</w:t>
            </w:r>
          </w:p>
        </w:tc>
        <w:tc>
          <w:tcPr>
            <w:tcW w:w="3430" w:type="dxa"/>
            <w:vAlign w:val="center"/>
          </w:tcPr>
          <w:p w14:paraId="5A5790CD">
            <w:pPr>
              <w:pStyle w:val="7"/>
            </w:pPr>
            <w:r>
              <w:t>任务完成时限</w:t>
            </w:r>
          </w:p>
        </w:tc>
        <w:tc>
          <w:tcPr>
            <w:tcW w:w="2551" w:type="dxa"/>
            <w:vAlign w:val="center"/>
          </w:tcPr>
          <w:p w14:paraId="03FD887F">
            <w:pPr>
              <w:pStyle w:val="7"/>
            </w:pPr>
            <w:r>
              <w:t>按期完成</w:t>
            </w:r>
          </w:p>
        </w:tc>
      </w:tr>
      <w:tr w14:paraId="42789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C988B8"/>
        </w:tc>
        <w:tc>
          <w:tcPr>
            <w:tcW w:w="1276" w:type="dxa"/>
            <w:vAlign w:val="center"/>
          </w:tcPr>
          <w:p w14:paraId="62F060A4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7748F6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19123C2F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2FFC7F43">
            <w:pPr>
              <w:pStyle w:val="7"/>
            </w:pPr>
            <w:r>
              <w:t>1.35万元</w:t>
            </w:r>
          </w:p>
        </w:tc>
      </w:tr>
      <w:tr w14:paraId="4EEB6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C6673A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FEC7D3B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CD5694F">
            <w:pPr>
              <w:pStyle w:val="7"/>
            </w:pPr>
            <w:r>
              <w:t>促进人才培养、科学研究和社会服</w:t>
            </w:r>
          </w:p>
        </w:tc>
        <w:tc>
          <w:tcPr>
            <w:tcW w:w="3430" w:type="dxa"/>
            <w:vAlign w:val="center"/>
          </w:tcPr>
          <w:p w14:paraId="2998906F">
            <w:pPr>
              <w:pStyle w:val="7"/>
            </w:pPr>
            <w:r>
              <w:t>促进人才培养、科学研究和社会服务协调发展</w:t>
            </w:r>
          </w:p>
        </w:tc>
        <w:tc>
          <w:tcPr>
            <w:tcW w:w="2551" w:type="dxa"/>
            <w:vAlign w:val="center"/>
          </w:tcPr>
          <w:p w14:paraId="4A2D5F9A">
            <w:pPr>
              <w:pStyle w:val="7"/>
            </w:pPr>
            <w:r>
              <w:t>完成</w:t>
            </w:r>
          </w:p>
        </w:tc>
      </w:tr>
      <w:tr w14:paraId="19391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875210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6A6931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108E867">
            <w:pPr>
              <w:pStyle w:val="7"/>
            </w:pPr>
            <w:r>
              <w:t>提升县乡村卫生人才水平</w:t>
            </w:r>
          </w:p>
        </w:tc>
        <w:tc>
          <w:tcPr>
            <w:tcW w:w="3430" w:type="dxa"/>
            <w:vAlign w:val="center"/>
          </w:tcPr>
          <w:p w14:paraId="2B39A54E">
            <w:pPr>
              <w:pStyle w:val="7"/>
            </w:pPr>
            <w:r>
              <w:t>提升县乡村卫生人才水平</w:t>
            </w:r>
          </w:p>
        </w:tc>
        <w:tc>
          <w:tcPr>
            <w:tcW w:w="2551" w:type="dxa"/>
            <w:vAlign w:val="center"/>
          </w:tcPr>
          <w:p w14:paraId="5B929EF3">
            <w:pPr>
              <w:pStyle w:val="7"/>
            </w:pPr>
            <w:r>
              <w:t>完成</w:t>
            </w:r>
          </w:p>
        </w:tc>
      </w:tr>
      <w:tr w14:paraId="311C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D3856D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0FF9D21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E99268">
            <w:pPr>
              <w:pStyle w:val="7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 w14:paraId="37F71760">
            <w:pPr>
              <w:pStyle w:val="7"/>
            </w:pPr>
            <w:r>
              <w:t>学员满意度</w:t>
            </w:r>
          </w:p>
        </w:tc>
        <w:tc>
          <w:tcPr>
            <w:tcW w:w="2551" w:type="dxa"/>
            <w:vAlign w:val="center"/>
          </w:tcPr>
          <w:p w14:paraId="655C7C5F">
            <w:pPr>
              <w:pStyle w:val="7"/>
            </w:pPr>
            <w:r>
              <w:t>满意</w:t>
            </w:r>
          </w:p>
        </w:tc>
      </w:tr>
    </w:tbl>
    <w:p w14:paraId="18202E8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DDE4767">
      <w:pPr>
        <w:jc w:val="center"/>
      </w:pPr>
    </w:p>
    <w:p w14:paraId="6F8CC7A1">
      <w:pPr>
        <w:ind w:firstLine="560"/>
        <w:jc w:val="center"/>
        <w:outlineLvl w:val="3"/>
      </w:pPr>
      <w:bookmarkStart w:id="13" w:name="_Toc_4_4_0000000335"/>
      <w:r>
        <w:rPr>
          <w:rFonts w:ascii="方正仿宋_GBK" w:hAnsi="方正仿宋_GBK" w:eastAsia="方正仿宋_GBK" w:cs="方正仿宋_GBK"/>
          <w:sz w:val="28"/>
        </w:rPr>
        <w:t>中医药事业创新发展（2025年市级）绩效目标表</w:t>
      </w:r>
      <w:bookmarkEnd w:id="1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04903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0C4426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9DDD00">
            <w:pPr>
              <w:pStyle w:val="5"/>
            </w:pPr>
            <w:r>
              <w:t>单位：万元</w:t>
            </w:r>
          </w:p>
        </w:tc>
      </w:tr>
      <w:tr w14:paraId="684237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590800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26691F3">
            <w:pPr>
              <w:pStyle w:val="7"/>
            </w:pPr>
            <w:r>
              <w:t>中医药事业创新发展（2025年市级）</w:t>
            </w:r>
          </w:p>
        </w:tc>
      </w:tr>
      <w:tr w14:paraId="24269E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3CC709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BEE83A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28B46A">
            <w:pPr>
              <w:pStyle w:val="7"/>
            </w:pPr>
            <w:r>
              <w:t>5.50</w:t>
            </w:r>
          </w:p>
        </w:tc>
        <w:tc>
          <w:tcPr>
            <w:tcW w:w="1587" w:type="dxa"/>
            <w:vAlign w:val="center"/>
          </w:tcPr>
          <w:p w14:paraId="09D7876B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D963F07">
            <w:pPr>
              <w:pStyle w:val="7"/>
            </w:pPr>
            <w:r>
              <w:t>5.50</w:t>
            </w:r>
          </w:p>
        </w:tc>
        <w:tc>
          <w:tcPr>
            <w:tcW w:w="1276" w:type="dxa"/>
            <w:vAlign w:val="center"/>
          </w:tcPr>
          <w:p w14:paraId="5134EC3F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1145D3A">
            <w:pPr>
              <w:pStyle w:val="7"/>
            </w:pPr>
          </w:p>
        </w:tc>
      </w:tr>
      <w:tr w14:paraId="719E3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C8BC1D"/>
        </w:tc>
        <w:tc>
          <w:tcPr>
            <w:tcW w:w="8589" w:type="dxa"/>
            <w:gridSpan w:val="6"/>
            <w:vAlign w:val="center"/>
          </w:tcPr>
          <w:p w14:paraId="151306E0">
            <w:pPr>
              <w:pStyle w:val="7"/>
            </w:pPr>
            <w:r>
              <w:t>中医药事业创新与发展经费</w:t>
            </w:r>
          </w:p>
        </w:tc>
      </w:tr>
      <w:tr w14:paraId="1CC588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F393A4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5419C4">
            <w:pPr>
              <w:pStyle w:val="7"/>
            </w:pPr>
            <w:r>
              <w:t>1.帕金森患者的消化道症状得到改善，提高患者生活质量</w:t>
            </w:r>
          </w:p>
        </w:tc>
      </w:tr>
    </w:tbl>
    <w:p w14:paraId="278F2192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B38F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97EB34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A3200D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00C0920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067FA85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B6CE245">
            <w:pPr>
              <w:pStyle w:val="6"/>
            </w:pPr>
            <w:r>
              <w:t>指标值</w:t>
            </w:r>
          </w:p>
        </w:tc>
      </w:tr>
      <w:tr w14:paraId="7C9B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2C94C0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46132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787A65">
            <w:pPr>
              <w:pStyle w:val="7"/>
            </w:pPr>
            <w:r>
              <w:t>培养博士研究生数量</w:t>
            </w:r>
          </w:p>
        </w:tc>
        <w:tc>
          <w:tcPr>
            <w:tcW w:w="3430" w:type="dxa"/>
            <w:vAlign w:val="center"/>
          </w:tcPr>
          <w:p w14:paraId="779B4856">
            <w:pPr>
              <w:pStyle w:val="7"/>
            </w:pPr>
            <w:r>
              <w:t>培养博士研究生数量</w:t>
            </w:r>
          </w:p>
        </w:tc>
        <w:tc>
          <w:tcPr>
            <w:tcW w:w="2551" w:type="dxa"/>
            <w:vAlign w:val="center"/>
          </w:tcPr>
          <w:p w14:paraId="081D8F7C">
            <w:pPr>
              <w:pStyle w:val="7"/>
            </w:pPr>
            <w:r>
              <w:t>≥1人</w:t>
            </w:r>
          </w:p>
        </w:tc>
      </w:tr>
      <w:tr w14:paraId="5E02B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DE1568"/>
        </w:tc>
        <w:tc>
          <w:tcPr>
            <w:tcW w:w="1276" w:type="dxa"/>
            <w:vAlign w:val="center"/>
          </w:tcPr>
          <w:p w14:paraId="6D6B4A9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22FDAE">
            <w:pPr>
              <w:pStyle w:val="7"/>
            </w:pPr>
            <w:r>
              <w:t>发表高水平论文</w:t>
            </w:r>
          </w:p>
        </w:tc>
        <w:tc>
          <w:tcPr>
            <w:tcW w:w="3430" w:type="dxa"/>
            <w:vAlign w:val="center"/>
          </w:tcPr>
          <w:p w14:paraId="3DC48F45">
            <w:pPr>
              <w:pStyle w:val="7"/>
            </w:pPr>
            <w:r>
              <w:t>发表高水平论文</w:t>
            </w:r>
          </w:p>
        </w:tc>
        <w:tc>
          <w:tcPr>
            <w:tcW w:w="2551" w:type="dxa"/>
            <w:vAlign w:val="center"/>
          </w:tcPr>
          <w:p w14:paraId="1C58936B">
            <w:pPr>
              <w:pStyle w:val="7"/>
            </w:pPr>
            <w:r>
              <w:t>3片</w:t>
            </w:r>
          </w:p>
        </w:tc>
      </w:tr>
      <w:tr w14:paraId="6E740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D92CF6"/>
        </w:tc>
        <w:tc>
          <w:tcPr>
            <w:tcW w:w="1276" w:type="dxa"/>
            <w:vAlign w:val="center"/>
          </w:tcPr>
          <w:p w14:paraId="2D75289E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749B6E">
            <w:pPr>
              <w:pStyle w:val="7"/>
            </w:pPr>
            <w:r>
              <w:t>按任务书期限完成</w:t>
            </w:r>
          </w:p>
        </w:tc>
        <w:tc>
          <w:tcPr>
            <w:tcW w:w="3430" w:type="dxa"/>
            <w:vAlign w:val="center"/>
          </w:tcPr>
          <w:p w14:paraId="2038346D">
            <w:pPr>
              <w:pStyle w:val="7"/>
            </w:pPr>
            <w:r>
              <w:t>按任务书期限完成</w:t>
            </w:r>
          </w:p>
        </w:tc>
        <w:tc>
          <w:tcPr>
            <w:tcW w:w="2551" w:type="dxa"/>
            <w:vAlign w:val="center"/>
          </w:tcPr>
          <w:p w14:paraId="3BAF5E2D">
            <w:pPr>
              <w:pStyle w:val="7"/>
            </w:pPr>
            <w:r>
              <w:t>100%</w:t>
            </w:r>
          </w:p>
        </w:tc>
      </w:tr>
      <w:tr w14:paraId="19D6E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C2564B"/>
        </w:tc>
        <w:tc>
          <w:tcPr>
            <w:tcW w:w="1276" w:type="dxa"/>
            <w:vAlign w:val="center"/>
          </w:tcPr>
          <w:p w14:paraId="290CF823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668B98B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07F3FF45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5D51D6B1">
            <w:pPr>
              <w:pStyle w:val="7"/>
            </w:pPr>
            <w:r>
              <w:t>5.5万元</w:t>
            </w:r>
          </w:p>
        </w:tc>
      </w:tr>
      <w:tr w14:paraId="78811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7432FD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039547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036A9B">
            <w:pPr>
              <w:pStyle w:val="7"/>
            </w:pPr>
            <w:r>
              <w:t>医疗服务效率提高程度</w:t>
            </w:r>
          </w:p>
        </w:tc>
        <w:tc>
          <w:tcPr>
            <w:tcW w:w="3430" w:type="dxa"/>
            <w:vAlign w:val="center"/>
          </w:tcPr>
          <w:p w14:paraId="000A863D">
            <w:pPr>
              <w:pStyle w:val="7"/>
            </w:pPr>
            <w:r>
              <w:t>医疗服务效率提高程度</w:t>
            </w:r>
          </w:p>
        </w:tc>
        <w:tc>
          <w:tcPr>
            <w:tcW w:w="2551" w:type="dxa"/>
            <w:vAlign w:val="center"/>
          </w:tcPr>
          <w:p w14:paraId="30E942F7">
            <w:pPr>
              <w:pStyle w:val="7"/>
            </w:pPr>
            <w:r>
              <w:t>提高</w:t>
            </w:r>
          </w:p>
        </w:tc>
      </w:tr>
      <w:tr w14:paraId="13FAE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291A48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9FBED7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E0275A5">
            <w:pPr>
              <w:pStyle w:val="7"/>
            </w:pPr>
            <w:r>
              <w:t>成本控制</w:t>
            </w:r>
          </w:p>
        </w:tc>
        <w:tc>
          <w:tcPr>
            <w:tcW w:w="3430" w:type="dxa"/>
            <w:vAlign w:val="center"/>
          </w:tcPr>
          <w:p w14:paraId="4138F061">
            <w:pPr>
              <w:pStyle w:val="7"/>
            </w:pPr>
            <w:r>
              <w:t>成本控制</w:t>
            </w:r>
          </w:p>
        </w:tc>
        <w:tc>
          <w:tcPr>
            <w:tcW w:w="2551" w:type="dxa"/>
            <w:vAlign w:val="center"/>
          </w:tcPr>
          <w:p w14:paraId="66B5449A">
            <w:pPr>
              <w:pStyle w:val="7"/>
            </w:pPr>
            <w:r>
              <w:t>不超标</w:t>
            </w:r>
          </w:p>
        </w:tc>
      </w:tr>
      <w:tr w14:paraId="7E164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22AF28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9E435E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0CD079D">
            <w:pPr>
              <w:pStyle w:val="7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16A42A39">
            <w:pPr>
              <w:pStyle w:val="7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575A65F9">
            <w:pPr>
              <w:pStyle w:val="7"/>
            </w:pPr>
            <w:r>
              <w:t>≥90%</w:t>
            </w:r>
          </w:p>
        </w:tc>
      </w:tr>
    </w:tbl>
    <w:p w14:paraId="2D389FB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235603C">
      <w:pPr>
        <w:jc w:val="center"/>
      </w:pPr>
    </w:p>
    <w:p w14:paraId="439008CA">
      <w:pPr>
        <w:ind w:firstLine="560"/>
        <w:jc w:val="center"/>
        <w:outlineLvl w:val="3"/>
      </w:pPr>
      <w:bookmarkStart w:id="14" w:name="_Toc_4_4_0000000336"/>
      <w:r>
        <w:rPr>
          <w:rFonts w:ascii="方正仿宋_GBK" w:hAnsi="方正仿宋_GBK" w:eastAsia="方正仿宋_GBK" w:cs="方正仿宋_GBK"/>
          <w:sz w:val="28"/>
        </w:rPr>
        <w:t>住院医师规范化培训（2025年市级）绩效目标表</w:t>
      </w:r>
      <w:bookmarkEnd w:id="1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7E5A74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C3A14D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010754">
            <w:pPr>
              <w:pStyle w:val="5"/>
            </w:pPr>
            <w:r>
              <w:t>单位：万元</w:t>
            </w:r>
          </w:p>
        </w:tc>
      </w:tr>
      <w:tr w14:paraId="198699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5DA6D4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0D17EC0">
            <w:pPr>
              <w:pStyle w:val="7"/>
            </w:pPr>
            <w:r>
              <w:t>住院医师规范化培训（2025年市级）</w:t>
            </w:r>
          </w:p>
        </w:tc>
      </w:tr>
      <w:tr w14:paraId="51B56D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346A0C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A65D5D4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BA39524">
            <w:pPr>
              <w:pStyle w:val="7"/>
            </w:pPr>
            <w:r>
              <w:t>23.00</w:t>
            </w:r>
          </w:p>
        </w:tc>
        <w:tc>
          <w:tcPr>
            <w:tcW w:w="1587" w:type="dxa"/>
            <w:vAlign w:val="center"/>
          </w:tcPr>
          <w:p w14:paraId="4634E1E6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8E9D21C">
            <w:pPr>
              <w:pStyle w:val="7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14:paraId="0D0452F1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6A58F67">
            <w:pPr>
              <w:pStyle w:val="7"/>
            </w:pPr>
          </w:p>
        </w:tc>
      </w:tr>
      <w:tr w14:paraId="7C9545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A2E1C35"/>
        </w:tc>
        <w:tc>
          <w:tcPr>
            <w:tcW w:w="8589" w:type="dxa"/>
            <w:gridSpan w:val="6"/>
            <w:vAlign w:val="center"/>
          </w:tcPr>
          <w:p w14:paraId="53F73B1B">
            <w:pPr>
              <w:pStyle w:val="7"/>
            </w:pPr>
            <w:r>
              <w:t>规范化培训经费支出</w:t>
            </w:r>
          </w:p>
        </w:tc>
      </w:tr>
      <w:tr w14:paraId="045A94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1BE471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AA6DCDA">
            <w:pPr>
              <w:pStyle w:val="7"/>
            </w:pPr>
            <w:r>
              <w:t>1.提高住院医师医疗水平</w:t>
            </w:r>
          </w:p>
        </w:tc>
      </w:tr>
    </w:tbl>
    <w:p w14:paraId="75A42CB8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F5A6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354D8D3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9E46BD7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9DA89E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C042F5B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C081B3B">
            <w:pPr>
              <w:pStyle w:val="6"/>
            </w:pPr>
            <w:r>
              <w:t>指标值</w:t>
            </w:r>
          </w:p>
        </w:tc>
      </w:tr>
      <w:tr w14:paraId="0B4EC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A9913B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360DE6F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7044C4">
            <w:pPr>
              <w:pStyle w:val="7"/>
            </w:pPr>
            <w:r>
              <w:t>医师培训人数</w:t>
            </w:r>
          </w:p>
        </w:tc>
        <w:tc>
          <w:tcPr>
            <w:tcW w:w="3430" w:type="dxa"/>
            <w:vAlign w:val="center"/>
          </w:tcPr>
          <w:p w14:paraId="28C11F94">
            <w:pPr>
              <w:pStyle w:val="7"/>
            </w:pPr>
            <w:r>
              <w:t>医师培训人数</w:t>
            </w:r>
          </w:p>
        </w:tc>
        <w:tc>
          <w:tcPr>
            <w:tcW w:w="2551" w:type="dxa"/>
            <w:vAlign w:val="center"/>
          </w:tcPr>
          <w:p w14:paraId="7CB532A3">
            <w:pPr>
              <w:pStyle w:val="7"/>
            </w:pPr>
            <w:r>
              <w:t>≥10人</w:t>
            </w:r>
          </w:p>
        </w:tc>
      </w:tr>
      <w:tr w14:paraId="1ECA2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9AABB5"/>
        </w:tc>
        <w:tc>
          <w:tcPr>
            <w:tcW w:w="1276" w:type="dxa"/>
            <w:vAlign w:val="center"/>
          </w:tcPr>
          <w:p w14:paraId="13BEF36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E808A5">
            <w:pPr>
              <w:pStyle w:val="7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14:paraId="0DD7D5F9">
            <w:pPr>
              <w:pStyle w:val="7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14:paraId="779CEE18">
            <w:pPr>
              <w:pStyle w:val="7"/>
            </w:pPr>
            <w:r>
              <w:t>≥80%</w:t>
            </w:r>
          </w:p>
        </w:tc>
      </w:tr>
      <w:tr w14:paraId="0B7C1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A65ACA"/>
        </w:tc>
        <w:tc>
          <w:tcPr>
            <w:tcW w:w="1276" w:type="dxa"/>
            <w:vAlign w:val="center"/>
          </w:tcPr>
          <w:p w14:paraId="1279019B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E3F1E7D">
            <w:pPr>
              <w:pStyle w:val="7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 w14:paraId="38CF619B">
            <w:pPr>
              <w:pStyle w:val="7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14:paraId="782FB1CC">
            <w:pPr>
              <w:pStyle w:val="7"/>
            </w:pPr>
            <w:r>
              <w:t>100%</w:t>
            </w:r>
          </w:p>
        </w:tc>
      </w:tr>
      <w:tr w14:paraId="0072C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6D5FD7"/>
        </w:tc>
        <w:tc>
          <w:tcPr>
            <w:tcW w:w="1276" w:type="dxa"/>
            <w:vAlign w:val="center"/>
          </w:tcPr>
          <w:p w14:paraId="41EC2B8D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2E4FC6">
            <w:pPr>
              <w:pStyle w:val="7"/>
            </w:pPr>
            <w:r>
              <w:t>使用财政资金</w:t>
            </w:r>
          </w:p>
        </w:tc>
        <w:tc>
          <w:tcPr>
            <w:tcW w:w="3430" w:type="dxa"/>
            <w:vAlign w:val="center"/>
          </w:tcPr>
          <w:p w14:paraId="4128CD26">
            <w:pPr>
              <w:pStyle w:val="7"/>
            </w:pPr>
            <w:r>
              <w:t>使用财政资金</w:t>
            </w:r>
          </w:p>
        </w:tc>
        <w:tc>
          <w:tcPr>
            <w:tcW w:w="2551" w:type="dxa"/>
            <w:vAlign w:val="center"/>
          </w:tcPr>
          <w:p w14:paraId="6E4B5D7B">
            <w:pPr>
              <w:pStyle w:val="7"/>
            </w:pPr>
            <w:r>
              <w:t>23万元</w:t>
            </w:r>
          </w:p>
        </w:tc>
      </w:tr>
      <w:tr w14:paraId="78445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7CCA12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EEB605C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B10839B">
            <w:pPr>
              <w:pStyle w:val="7"/>
            </w:pPr>
            <w:r>
              <w:t>完成可持续发展指标</w:t>
            </w:r>
          </w:p>
        </w:tc>
        <w:tc>
          <w:tcPr>
            <w:tcW w:w="3430" w:type="dxa"/>
            <w:vAlign w:val="center"/>
          </w:tcPr>
          <w:p w14:paraId="45DD09CE">
            <w:pPr>
              <w:pStyle w:val="7"/>
            </w:pPr>
            <w:r>
              <w:t>完成可持续发展指标</w:t>
            </w:r>
          </w:p>
        </w:tc>
        <w:tc>
          <w:tcPr>
            <w:tcW w:w="2551" w:type="dxa"/>
            <w:vAlign w:val="center"/>
          </w:tcPr>
          <w:p w14:paraId="6B81C91C">
            <w:pPr>
              <w:pStyle w:val="7"/>
            </w:pPr>
            <w:r>
              <w:t>完成</w:t>
            </w:r>
          </w:p>
        </w:tc>
      </w:tr>
      <w:tr w14:paraId="7B801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4FCC71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46F378F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CF31E6">
            <w:pPr>
              <w:pStyle w:val="7"/>
            </w:pPr>
            <w:r>
              <w:t>提升医师医疗水平</w:t>
            </w:r>
          </w:p>
        </w:tc>
        <w:tc>
          <w:tcPr>
            <w:tcW w:w="3430" w:type="dxa"/>
            <w:vAlign w:val="center"/>
          </w:tcPr>
          <w:p w14:paraId="67A189AC">
            <w:pPr>
              <w:pStyle w:val="7"/>
            </w:pPr>
            <w:r>
              <w:t>提升医师医疗水平</w:t>
            </w:r>
          </w:p>
        </w:tc>
        <w:tc>
          <w:tcPr>
            <w:tcW w:w="2551" w:type="dxa"/>
            <w:vAlign w:val="center"/>
          </w:tcPr>
          <w:p w14:paraId="10C31113">
            <w:pPr>
              <w:pStyle w:val="7"/>
            </w:pPr>
            <w:r>
              <w:t>100%</w:t>
            </w:r>
          </w:p>
        </w:tc>
      </w:tr>
      <w:tr w14:paraId="6DB1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A77878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1A6E540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F89E877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49DA3FF2">
            <w:pPr>
              <w:pStyle w:val="7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14:paraId="5ACAF560">
            <w:pPr>
              <w:pStyle w:val="7"/>
            </w:pPr>
            <w:r>
              <w:t>≥85%</w:t>
            </w:r>
          </w:p>
        </w:tc>
      </w:tr>
    </w:tbl>
    <w:p w14:paraId="232E9CE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707B8C">
      <w:pPr>
        <w:jc w:val="center"/>
      </w:pPr>
    </w:p>
    <w:p w14:paraId="6A0074E3">
      <w:pPr>
        <w:ind w:firstLine="560"/>
        <w:jc w:val="center"/>
        <w:outlineLvl w:val="3"/>
      </w:pPr>
      <w:bookmarkStart w:id="15" w:name="_Toc_4_4_0000000337"/>
      <w:r>
        <w:rPr>
          <w:rFonts w:ascii="方正仿宋_GBK" w:hAnsi="方正仿宋_GBK" w:eastAsia="方正仿宋_GBK" w:cs="方正仿宋_GBK"/>
          <w:sz w:val="28"/>
        </w:rPr>
        <w:t>住院医师规范化培训（2025年中央医疗服务与保障能力提升）绩效目标表</w:t>
      </w:r>
      <w:bookmarkEnd w:id="1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D24C49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FB9078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DC7FD6">
            <w:pPr>
              <w:pStyle w:val="5"/>
            </w:pPr>
            <w:r>
              <w:t>单位：万元</w:t>
            </w:r>
          </w:p>
        </w:tc>
      </w:tr>
      <w:tr w14:paraId="6DD8B9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D706D0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378D6FE">
            <w:pPr>
              <w:pStyle w:val="7"/>
            </w:pPr>
            <w:r>
              <w:t>住院医师规范化培训（2025年中央医疗服务与保障能力提升）</w:t>
            </w:r>
          </w:p>
        </w:tc>
      </w:tr>
      <w:tr w14:paraId="7F8927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7F10B6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E343A4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96F320C">
            <w:pPr>
              <w:pStyle w:val="7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14:paraId="1E44EAB6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F625B8E">
            <w:pPr>
              <w:pStyle w:val="7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14:paraId="76476DD7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63785D7">
            <w:pPr>
              <w:pStyle w:val="7"/>
            </w:pPr>
          </w:p>
        </w:tc>
      </w:tr>
      <w:tr w14:paraId="1FC86A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2A885D"/>
        </w:tc>
        <w:tc>
          <w:tcPr>
            <w:tcW w:w="8589" w:type="dxa"/>
            <w:gridSpan w:val="6"/>
            <w:vAlign w:val="center"/>
          </w:tcPr>
          <w:p w14:paraId="0A22F829">
            <w:pPr>
              <w:pStyle w:val="7"/>
            </w:pPr>
            <w:r>
              <w:t>规范化培训学员补贴</w:t>
            </w:r>
          </w:p>
        </w:tc>
      </w:tr>
      <w:tr w14:paraId="5CDD5E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B0755B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80A8501">
            <w:pPr>
              <w:pStyle w:val="7"/>
            </w:pPr>
            <w:r>
              <w:t>1.提高住院医师医疗水平</w:t>
            </w:r>
          </w:p>
        </w:tc>
      </w:tr>
    </w:tbl>
    <w:p w14:paraId="6C22C6CA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1E31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EE3885E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F08142B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C28698D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256471E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131451">
            <w:pPr>
              <w:pStyle w:val="6"/>
            </w:pPr>
            <w:r>
              <w:t>指标值</w:t>
            </w:r>
          </w:p>
        </w:tc>
      </w:tr>
      <w:tr w14:paraId="5E47E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C14F4E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BE9D826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B911686">
            <w:pPr>
              <w:pStyle w:val="7"/>
            </w:pPr>
            <w:r>
              <w:t>医师培训人数</w:t>
            </w:r>
          </w:p>
        </w:tc>
        <w:tc>
          <w:tcPr>
            <w:tcW w:w="3430" w:type="dxa"/>
            <w:vAlign w:val="center"/>
          </w:tcPr>
          <w:p w14:paraId="3269B869">
            <w:pPr>
              <w:pStyle w:val="7"/>
            </w:pPr>
            <w:r>
              <w:t>医师培训人数</w:t>
            </w:r>
          </w:p>
        </w:tc>
        <w:tc>
          <w:tcPr>
            <w:tcW w:w="2551" w:type="dxa"/>
            <w:vAlign w:val="center"/>
          </w:tcPr>
          <w:p w14:paraId="3E56B58B">
            <w:pPr>
              <w:pStyle w:val="7"/>
            </w:pPr>
            <w:r>
              <w:t>≥10人</w:t>
            </w:r>
          </w:p>
        </w:tc>
      </w:tr>
      <w:tr w14:paraId="4D282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A664F8"/>
        </w:tc>
        <w:tc>
          <w:tcPr>
            <w:tcW w:w="1276" w:type="dxa"/>
            <w:vAlign w:val="center"/>
          </w:tcPr>
          <w:p w14:paraId="4D0A5E33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72C5230">
            <w:pPr>
              <w:pStyle w:val="7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14:paraId="193890CD">
            <w:pPr>
              <w:pStyle w:val="7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14:paraId="6D6B9B71">
            <w:pPr>
              <w:pStyle w:val="7"/>
            </w:pPr>
            <w:r>
              <w:t>≥80%</w:t>
            </w:r>
          </w:p>
        </w:tc>
      </w:tr>
      <w:tr w14:paraId="3892B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2B5E62"/>
        </w:tc>
        <w:tc>
          <w:tcPr>
            <w:tcW w:w="1276" w:type="dxa"/>
            <w:vAlign w:val="center"/>
          </w:tcPr>
          <w:p w14:paraId="6B5ED6E1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78DB9D1">
            <w:pPr>
              <w:pStyle w:val="7"/>
            </w:pPr>
            <w:r>
              <w:t>各项任务完成及时率</w:t>
            </w:r>
          </w:p>
        </w:tc>
        <w:tc>
          <w:tcPr>
            <w:tcW w:w="3430" w:type="dxa"/>
            <w:vAlign w:val="center"/>
          </w:tcPr>
          <w:p w14:paraId="7649EEBC">
            <w:pPr>
              <w:pStyle w:val="7"/>
            </w:pPr>
            <w:r>
              <w:t>各项任务完成及时率</w:t>
            </w:r>
          </w:p>
        </w:tc>
        <w:tc>
          <w:tcPr>
            <w:tcW w:w="2551" w:type="dxa"/>
            <w:vAlign w:val="center"/>
          </w:tcPr>
          <w:p w14:paraId="346A49FA">
            <w:pPr>
              <w:pStyle w:val="7"/>
            </w:pPr>
            <w:r>
              <w:t>100%</w:t>
            </w:r>
          </w:p>
        </w:tc>
      </w:tr>
      <w:tr w14:paraId="51970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FC5E97"/>
        </w:tc>
        <w:tc>
          <w:tcPr>
            <w:tcW w:w="1276" w:type="dxa"/>
            <w:vAlign w:val="center"/>
          </w:tcPr>
          <w:p w14:paraId="2D668CAC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B931EB">
            <w:pPr>
              <w:pStyle w:val="7"/>
            </w:pPr>
            <w:r>
              <w:t>发放学员补贴</w:t>
            </w:r>
          </w:p>
        </w:tc>
        <w:tc>
          <w:tcPr>
            <w:tcW w:w="3430" w:type="dxa"/>
            <w:vAlign w:val="center"/>
          </w:tcPr>
          <w:p w14:paraId="1970D4ED">
            <w:pPr>
              <w:pStyle w:val="7"/>
            </w:pPr>
            <w:r>
              <w:t>发放学员补贴</w:t>
            </w:r>
          </w:p>
        </w:tc>
        <w:tc>
          <w:tcPr>
            <w:tcW w:w="2551" w:type="dxa"/>
            <w:vAlign w:val="center"/>
          </w:tcPr>
          <w:p w14:paraId="711F2D11">
            <w:pPr>
              <w:pStyle w:val="7"/>
            </w:pPr>
            <w:r>
              <w:t>36万元</w:t>
            </w:r>
          </w:p>
        </w:tc>
      </w:tr>
      <w:tr w14:paraId="4AC75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C1435E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994E80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7FC1EF58">
            <w:pPr>
              <w:pStyle w:val="7"/>
            </w:pPr>
            <w:r>
              <w:t>完成可持续发展指标</w:t>
            </w:r>
          </w:p>
        </w:tc>
        <w:tc>
          <w:tcPr>
            <w:tcW w:w="3430" w:type="dxa"/>
            <w:vAlign w:val="center"/>
          </w:tcPr>
          <w:p w14:paraId="022D6A8D">
            <w:pPr>
              <w:pStyle w:val="7"/>
            </w:pPr>
            <w:r>
              <w:t>完成可持续发展指标</w:t>
            </w:r>
          </w:p>
        </w:tc>
        <w:tc>
          <w:tcPr>
            <w:tcW w:w="2551" w:type="dxa"/>
            <w:vAlign w:val="center"/>
          </w:tcPr>
          <w:p w14:paraId="36C6D999">
            <w:pPr>
              <w:pStyle w:val="7"/>
            </w:pPr>
            <w:r>
              <w:t>完成</w:t>
            </w:r>
          </w:p>
        </w:tc>
      </w:tr>
      <w:tr w14:paraId="37CD3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9A2ECF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573BB8D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B3CF2E7">
            <w:pPr>
              <w:pStyle w:val="7"/>
            </w:pPr>
            <w:r>
              <w:t>提升医师医疗水平</w:t>
            </w:r>
          </w:p>
        </w:tc>
        <w:tc>
          <w:tcPr>
            <w:tcW w:w="3430" w:type="dxa"/>
            <w:vAlign w:val="center"/>
          </w:tcPr>
          <w:p w14:paraId="3D455CBE">
            <w:pPr>
              <w:pStyle w:val="7"/>
            </w:pPr>
            <w:r>
              <w:t>提升医师医疗水平</w:t>
            </w:r>
          </w:p>
        </w:tc>
        <w:tc>
          <w:tcPr>
            <w:tcW w:w="2551" w:type="dxa"/>
            <w:vAlign w:val="center"/>
          </w:tcPr>
          <w:p w14:paraId="6C716AD0">
            <w:pPr>
              <w:pStyle w:val="7"/>
            </w:pPr>
            <w:r>
              <w:t>100%</w:t>
            </w:r>
          </w:p>
        </w:tc>
      </w:tr>
      <w:tr w14:paraId="6E6DB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950A70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0DBA99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DCC6C7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3F4621C3">
            <w:pPr>
              <w:pStyle w:val="7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14:paraId="77203F5E">
            <w:pPr>
              <w:pStyle w:val="7"/>
            </w:pPr>
            <w:r>
              <w:t>≥85%</w:t>
            </w:r>
          </w:p>
        </w:tc>
      </w:tr>
    </w:tbl>
    <w:p w14:paraId="41ACB24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EDBA0E3">
      <w:pPr>
        <w:jc w:val="center"/>
      </w:pPr>
    </w:p>
    <w:p w14:paraId="3E9CE257">
      <w:pPr>
        <w:ind w:firstLine="560"/>
        <w:jc w:val="center"/>
        <w:outlineLvl w:val="3"/>
      </w:pPr>
      <w:bookmarkStart w:id="16" w:name="_Toc_4_4_0000000338"/>
      <w:r>
        <w:rPr>
          <w:rFonts w:ascii="方正仿宋_GBK" w:hAnsi="方正仿宋_GBK" w:eastAsia="方正仿宋_GBK" w:cs="方正仿宋_GBK"/>
          <w:sz w:val="28"/>
        </w:rPr>
        <w:t>专项债-天津市环湖医院原址改扩建工程（2025年专项债付息）绩效目标表</w:t>
      </w:r>
      <w:bookmarkEnd w:id="1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22ADCD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B6FBF2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099C86">
            <w:pPr>
              <w:pStyle w:val="5"/>
            </w:pPr>
            <w:r>
              <w:t>单位：万元</w:t>
            </w:r>
          </w:p>
        </w:tc>
      </w:tr>
      <w:tr w14:paraId="40D6FC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0A7048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89C4BBB">
            <w:pPr>
              <w:pStyle w:val="7"/>
            </w:pPr>
            <w:r>
              <w:t>专项债-天津市环湖医院原址改扩建工程（2025年专项债付息）</w:t>
            </w:r>
          </w:p>
        </w:tc>
      </w:tr>
      <w:tr w14:paraId="74F4EB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DB4C10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B5B97BE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88B2FC2">
            <w:pPr>
              <w:pStyle w:val="7"/>
            </w:pPr>
            <w:r>
              <w:t>812.00</w:t>
            </w:r>
          </w:p>
        </w:tc>
        <w:tc>
          <w:tcPr>
            <w:tcW w:w="1587" w:type="dxa"/>
            <w:vAlign w:val="center"/>
          </w:tcPr>
          <w:p w14:paraId="140386BC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37D56BE">
            <w:pPr>
              <w:pStyle w:val="7"/>
            </w:pPr>
            <w:r>
              <w:t>812.00</w:t>
            </w:r>
          </w:p>
        </w:tc>
        <w:tc>
          <w:tcPr>
            <w:tcW w:w="1276" w:type="dxa"/>
            <w:vAlign w:val="center"/>
          </w:tcPr>
          <w:p w14:paraId="2B4B3195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24E85CF">
            <w:pPr>
              <w:pStyle w:val="7"/>
            </w:pPr>
          </w:p>
        </w:tc>
      </w:tr>
      <w:tr w14:paraId="12849E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DD70291"/>
        </w:tc>
        <w:tc>
          <w:tcPr>
            <w:tcW w:w="8589" w:type="dxa"/>
            <w:gridSpan w:val="6"/>
            <w:vAlign w:val="center"/>
          </w:tcPr>
          <w:p w14:paraId="5FE2575E">
            <w:pPr>
              <w:pStyle w:val="7"/>
            </w:pPr>
            <w:r>
              <w:t>原址改扩建工程发债利息</w:t>
            </w:r>
          </w:p>
        </w:tc>
      </w:tr>
      <w:tr w14:paraId="16B6D4A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1D36A2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F238E35">
            <w:pPr>
              <w:pStyle w:val="7"/>
            </w:pPr>
            <w:r>
              <w:t>1.根据发债约定按时支付利息</w:t>
            </w:r>
          </w:p>
        </w:tc>
      </w:tr>
    </w:tbl>
    <w:p w14:paraId="699F8437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EFB6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90A755A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60BAF6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9D33E6A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C9F4368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A746B65">
            <w:pPr>
              <w:pStyle w:val="6"/>
            </w:pPr>
            <w:r>
              <w:t>指标值</w:t>
            </w:r>
          </w:p>
        </w:tc>
      </w:tr>
      <w:tr w14:paraId="3E48B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F1D443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D643514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7E2498">
            <w:pPr>
              <w:pStyle w:val="7"/>
            </w:pPr>
            <w:r>
              <w:t>改扩建工程</w:t>
            </w:r>
          </w:p>
        </w:tc>
        <w:tc>
          <w:tcPr>
            <w:tcW w:w="3430" w:type="dxa"/>
            <w:vAlign w:val="center"/>
          </w:tcPr>
          <w:p w14:paraId="6E97F323">
            <w:pPr>
              <w:pStyle w:val="7"/>
            </w:pPr>
            <w:r>
              <w:t>改扩建工程</w:t>
            </w:r>
          </w:p>
        </w:tc>
        <w:tc>
          <w:tcPr>
            <w:tcW w:w="2551" w:type="dxa"/>
            <w:vAlign w:val="center"/>
          </w:tcPr>
          <w:p w14:paraId="54577BD4">
            <w:pPr>
              <w:pStyle w:val="7"/>
            </w:pPr>
            <w:r>
              <w:t>1项</w:t>
            </w:r>
          </w:p>
        </w:tc>
      </w:tr>
      <w:tr w14:paraId="4CF06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8C6D85"/>
        </w:tc>
        <w:tc>
          <w:tcPr>
            <w:tcW w:w="1276" w:type="dxa"/>
            <w:vAlign w:val="center"/>
          </w:tcPr>
          <w:p w14:paraId="3F3D6AD3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908906">
            <w:pPr>
              <w:pStyle w:val="7"/>
            </w:pPr>
            <w:r>
              <w:t>工程验收合格率</w:t>
            </w:r>
          </w:p>
        </w:tc>
        <w:tc>
          <w:tcPr>
            <w:tcW w:w="3430" w:type="dxa"/>
            <w:vAlign w:val="center"/>
          </w:tcPr>
          <w:p w14:paraId="09FC1CBA">
            <w:pPr>
              <w:pStyle w:val="7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14:paraId="7C376F2B">
            <w:pPr>
              <w:pStyle w:val="7"/>
            </w:pPr>
            <w:r>
              <w:t>100%</w:t>
            </w:r>
          </w:p>
        </w:tc>
      </w:tr>
      <w:tr w14:paraId="2AD69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4ABCC7"/>
        </w:tc>
        <w:tc>
          <w:tcPr>
            <w:tcW w:w="1276" w:type="dxa"/>
            <w:vAlign w:val="center"/>
          </w:tcPr>
          <w:p w14:paraId="26B2A28C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8AE4BD2">
            <w:pPr>
              <w:pStyle w:val="7"/>
            </w:pPr>
            <w:r>
              <w:t>付息及时率</w:t>
            </w:r>
          </w:p>
        </w:tc>
        <w:tc>
          <w:tcPr>
            <w:tcW w:w="3430" w:type="dxa"/>
            <w:vAlign w:val="center"/>
          </w:tcPr>
          <w:p w14:paraId="56EE7439">
            <w:pPr>
              <w:pStyle w:val="7"/>
            </w:pPr>
            <w:r>
              <w:t>付息及时率</w:t>
            </w:r>
          </w:p>
        </w:tc>
        <w:tc>
          <w:tcPr>
            <w:tcW w:w="2551" w:type="dxa"/>
            <w:vAlign w:val="center"/>
          </w:tcPr>
          <w:p w14:paraId="4741F88D">
            <w:pPr>
              <w:pStyle w:val="7"/>
            </w:pPr>
            <w:r>
              <w:t>100%</w:t>
            </w:r>
          </w:p>
        </w:tc>
      </w:tr>
      <w:tr w14:paraId="415DA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3FC267"/>
        </w:tc>
        <w:tc>
          <w:tcPr>
            <w:tcW w:w="1276" w:type="dxa"/>
            <w:vAlign w:val="center"/>
          </w:tcPr>
          <w:p w14:paraId="377CEFA2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510059">
            <w:pPr>
              <w:pStyle w:val="7"/>
            </w:pPr>
            <w:r>
              <w:t>付息总金额</w:t>
            </w:r>
          </w:p>
        </w:tc>
        <w:tc>
          <w:tcPr>
            <w:tcW w:w="3430" w:type="dxa"/>
            <w:vAlign w:val="center"/>
          </w:tcPr>
          <w:p w14:paraId="10839836">
            <w:pPr>
              <w:pStyle w:val="7"/>
            </w:pPr>
            <w:r>
              <w:t>付息总金额</w:t>
            </w:r>
          </w:p>
        </w:tc>
        <w:tc>
          <w:tcPr>
            <w:tcW w:w="2551" w:type="dxa"/>
            <w:vAlign w:val="center"/>
          </w:tcPr>
          <w:p w14:paraId="03895711">
            <w:pPr>
              <w:pStyle w:val="7"/>
            </w:pPr>
            <w:r>
              <w:t>812万元</w:t>
            </w:r>
          </w:p>
        </w:tc>
      </w:tr>
      <w:tr w14:paraId="23B92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8CC29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9ED94A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E4C8C50">
            <w:pPr>
              <w:pStyle w:val="7"/>
            </w:pPr>
            <w:r>
              <w:t>缓解医院运营经济压力</w:t>
            </w:r>
          </w:p>
        </w:tc>
        <w:tc>
          <w:tcPr>
            <w:tcW w:w="3430" w:type="dxa"/>
            <w:vAlign w:val="center"/>
          </w:tcPr>
          <w:p w14:paraId="5209D2C1">
            <w:pPr>
              <w:pStyle w:val="7"/>
            </w:pPr>
            <w:r>
              <w:t>缓解医院运营经济压力</w:t>
            </w:r>
          </w:p>
        </w:tc>
        <w:tc>
          <w:tcPr>
            <w:tcW w:w="2551" w:type="dxa"/>
            <w:vAlign w:val="center"/>
          </w:tcPr>
          <w:p w14:paraId="23286959">
            <w:pPr>
              <w:pStyle w:val="7"/>
            </w:pPr>
            <w:r>
              <w:t>效果明显</w:t>
            </w:r>
          </w:p>
        </w:tc>
      </w:tr>
      <w:tr w14:paraId="2774E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3999B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F2B2A1E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2D35C49">
            <w:pPr>
              <w:pStyle w:val="7"/>
            </w:pPr>
            <w:r>
              <w:t>提升人民群众医疗就医便利条件</w:t>
            </w:r>
          </w:p>
        </w:tc>
        <w:tc>
          <w:tcPr>
            <w:tcW w:w="3430" w:type="dxa"/>
            <w:vAlign w:val="center"/>
          </w:tcPr>
          <w:p w14:paraId="2CE68627">
            <w:pPr>
              <w:pStyle w:val="7"/>
            </w:pPr>
            <w:r>
              <w:t>提升人民群众医疗就医便利条件</w:t>
            </w:r>
          </w:p>
        </w:tc>
        <w:tc>
          <w:tcPr>
            <w:tcW w:w="2551" w:type="dxa"/>
            <w:vAlign w:val="center"/>
          </w:tcPr>
          <w:p w14:paraId="6D4382E7">
            <w:pPr>
              <w:pStyle w:val="7"/>
            </w:pPr>
            <w:r>
              <w:t>有效提升</w:t>
            </w:r>
          </w:p>
        </w:tc>
      </w:tr>
      <w:tr w14:paraId="737C7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4997D3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B1DA582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037DA1">
            <w:pPr>
              <w:pStyle w:val="7"/>
            </w:pPr>
            <w:r>
              <w:t>项目建成后患者就诊满意度</w:t>
            </w:r>
          </w:p>
        </w:tc>
        <w:tc>
          <w:tcPr>
            <w:tcW w:w="3430" w:type="dxa"/>
            <w:vAlign w:val="center"/>
          </w:tcPr>
          <w:p w14:paraId="5D2DA0BC">
            <w:pPr>
              <w:pStyle w:val="7"/>
            </w:pPr>
            <w:r>
              <w:t>项目建成后患者就诊满意度</w:t>
            </w:r>
          </w:p>
        </w:tc>
        <w:tc>
          <w:tcPr>
            <w:tcW w:w="2551" w:type="dxa"/>
            <w:vAlign w:val="center"/>
          </w:tcPr>
          <w:p w14:paraId="49C1DC9F">
            <w:pPr>
              <w:pStyle w:val="7"/>
            </w:pPr>
            <w:r>
              <w:t>≥85%</w:t>
            </w:r>
          </w:p>
        </w:tc>
      </w:tr>
    </w:tbl>
    <w:p w14:paraId="7D4741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3F8406F">
      <w:pPr>
        <w:jc w:val="center"/>
      </w:pPr>
    </w:p>
    <w:p w14:paraId="54292C61">
      <w:pPr>
        <w:ind w:firstLine="560"/>
        <w:jc w:val="center"/>
        <w:outlineLvl w:val="3"/>
      </w:pPr>
      <w:bookmarkStart w:id="17" w:name="_Toc_4_4_0000000339"/>
      <w:r>
        <w:rPr>
          <w:rFonts w:ascii="方正仿宋_GBK" w:hAnsi="方正仿宋_GBK" w:eastAsia="方正仿宋_GBK" w:cs="方正仿宋_GBK"/>
          <w:sz w:val="28"/>
        </w:rPr>
        <w:t>自有收入-工程建设信息化及其他（2025年）绩效目标表</w:t>
      </w:r>
      <w:bookmarkEnd w:id="1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69BB8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8876B4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ADA127">
            <w:pPr>
              <w:pStyle w:val="5"/>
            </w:pPr>
            <w:r>
              <w:t>单位：万元</w:t>
            </w:r>
          </w:p>
        </w:tc>
      </w:tr>
      <w:tr w14:paraId="5CAAFE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CE9DC8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7A3D4E0">
            <w:pPr>
              <w:pStyle w:val="7"/>
            </w:pPr>
            <w:r>
              <w:t>自有收入-工程建设信息化及其他（2025年）</w:t>
            </w:r>
          </w:p>
        </w:tc>
      </w:tr>
      <w:tr w14:paraId="695B3F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33900D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E13C380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A8BB567">
            <w:pPr>
              <w:pStyle w:val="7"/>
            </w:pPr>
            <w:r>
              <w:t>5889.62</w:t>
            </w:r>
          </w:p>
        </w:tc>
        <w:tc>
          <w:tcPr>
            <w:tcW w:w="1587" w:type="dxa"/>
            <w:vAlign w:val="center"/>
          </w:tcPr>
          <w:p w14:paraId="12AACA25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785B14A">
            <w:pPr>
              <w:pStyle w:val="7"/>
            </w:pPr>
          </w:p>
        </w:tc>
        <w:tc>
          <w:tcPr>
            <w:tcW w:w="1276" w:type="dxa"/>
            <w:vAlign w:val="center"/>
          </w:tcPr>
          <w:p w14:paraId="47FE384B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8AF4D10">
            <w:pPr>
              <w:pStyle w:val="7"/>
            </w:pPr>
            <w:r>
              <w:t>5889.62</w:t>
            </w:r>
          </w:p>
        </w:tc>
      </w:tr>
      <w:tr w14:paraId="659D8E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A93A0E"/>
        </w:tc>
        <w:tc>
          <w:tcPr>
            <w:tcW w:w="8589" w:type="dxa"/>
            <w:gridSpan w:val="6"/>
            <w:vAlign w:val="center"/>
          </w:tcPr>
          <w:p w14:paraId="47A83AF3">
            <w:pPr>
              <w:pStyle w:val="7"/>
            </w:pPr>
            <w:r>
              <w:t>医院运营工程建设和信息化建设支出</w:t>
            </w:r>
          </w:p>
        </w:tc>
      </w:tr>
      <w:tr w14:paraId="774A47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7D1336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023178B">
            <w:pPr>
              <w:pStyle w:val="7"/>
            </w:pPr>
            <w:r>
              <w:t>1.保障医院正常运营所需工程和信息化建设</w:t>
            </w:r>
          </w:p>
        </w:tc>
      </w:tr>
    </w:tbl>
    <w:p w14:paraId="56AE4880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6AAA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8008F1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00E141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02E721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060CBB5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15C99F1">
            <w:pPr>
              <w:pStyle w:val="6"/>
            </w:pPr>
            <w:r>
              <w:t>指标值</w:t>
            </w:r>
          </w:p>
        </w:tc>
      </w:tr>
      <w:tr w14:paraId="2CBA5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741E33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9388449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721089">
            <w:pPr>
              <w:pStyle w:val="7"/>
            </w:pPr>
            <w:r>
              <w:t>医院运营天数</w:t>
            </w:r>
          </w:p>
        </w:tc>
        <w:tc>
          <w:tcPr>
            <w:tcW w:w="3430" w:type="dxa"/>
            <w:vAlign w:val="center"/>
          </w:tcPr>
          <w:p w14:paraId="1C8C685D">
            <w:pPr>
              <w:pStyle w:val="7"/>
            </w:pPr>
            <w:r>
              <w:t>医院运营天数</w:t>
            </w:r>
          </w:p>
        </w:tc>
        <w:tc>
          <w:tcPr>
            <w:tcW w:w="2551" w:type="dxa"/>
            <w:vAlign w:val="center"/>
          </w:tcPr>
          <w:p w14:paraId="1CF63EAA">
            <w:pPr>
              <w:pStyle w:val="7"/>
            </w:pPr>
            <w:r>
              <w:t>12月</w:t>
            </w:r>
          </w:p>
        </w:tc>
      </w:tr>
      <w:tr w14:paraId="105F8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649C83"/>
        </w:tc>
        <w:tc>
          <w:tcPr>
            <w:tcW w:w="1276" w:type="dxa"/>
            <w:vAlign w:val="center"/>
          </w:tcPr>
          <w:p w14:paraId="5E7A5E48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D7AF7C">
            <w:pPr>
              <w:pStyle w:val="7"/>
            </w:pPr>
            <w:r>
              <w:t>医疗秩序良好</w:t>
            </w:r>
          </w:p>
        </w:tc>
        <w:tc>
          <w:tcPr>
            <w:tcW w:w="3430" w:type="dxa"/>
            <w:vAlign w:val="center"/>
          </w:tcPr>
          <w:p w14:paraId="2C515E30">
            <w:pPr>
              <w:pStyle w:val="7"/>
            </w:pPr>
            <w:r>
              <w:t>医疗秩序良好</w:t>
            </w:r>
          </w:p>
        </w:tc>
        <w:tc>
          <w:tcPr>
            <w:tcW w:w="2551" w:type="dxa"/>
            <w:vAlign w:val="center"/>
          </w:tcPr>
          <w:p w14:paraId="4EDA2A3A">
            <w:pPr>
              <w:pStyle w:val="7"/>
            </w:pPr>
            <w:r>
              <w:t>有序运营</w:t>
            </w:r>
          </w:p>
        </w:tc>
      </w:tr>
      <w:tr w14:paraId="7F12B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F1A514"/>
        </w:tc>
        <w:tc>
          <w:tcPr>
            <w:tcW w:w="1276" w:type="dxa"/>
            <w:vAlign w:val="center"/>
          </w:tcPr>
          <w:p w14:paraId="5DE3B620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CE6D99">
            <w:pPr>
              <w:pStyle w:val="7"/>
            </w:pPr>
            <w:r>
              <w:t>工程信息化的及时性</w:t>
            </w:r>
          </w:p>
        </w:tc>
        <w:tc>
          <w:tcPr>
            <w:tcW w:w="3430" w:type="dxa"/>
            <w:vAlign w:val="center"/>
          </w:tcPr>
          <w:p w14:paraId="23A258F6">
            <w:pPr>
              <w:pStyle w:val="7"/>
            </w:pPr>
            <w:r>
              <w:t>工程信息化的及时性</w:t>
            </w:r>
          </w:p>
        </w:tc>
        <w:tc>
          <w:tcPr>
            <w:tcW w:w="2551" w:type="dxa"/>
            <w:vAlign w:val="center"/>
          </w:tcPr>
          <w:p w14:paraId="1CD08B21">
            <w:pPr>
              <w:pStyle w:val="7"/>
            </w:pPr>
            <w:r>
              <w:t>及时</w:t>
            </w:r>
          </w:p>
        </w:tc>
      </w:tr>
      <w:tr w14:paraId="02E5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E7E756"/>
        </w:tc>
        <w:tc>
          <w:tcPr>
            <w:tcW w:w="1276" w:type="dxa"/>
            <w:vAlign w:val="center"/>
          </w:tcPr>
          <w:p w14:paraId="398C4913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C90F808">
            <w:pPr>
              <w:pStyle w:val="7"/>
            </w:pPr>
            <w:r>
              <w:t>使用自有资金金额</w:t>
            </w:r>
          </w:p>
        </w:tc>
        <w:tc>
          <w:tcPr>
            <w:tcW w:w="3430" w:type="dxa"/>
            <w:vAlign w:val="center"/>
          </w:tcPr>
          <w:p w14:paraId="6A2B61FB">
            <w:pPr>
              <w:pStyle w:val="7"/>
            </w:pPr>
            <w:r>
              <w:t>使用自有资金金额</w:t>
            </w:r>
          </w:p>
        </w:tc>
        <w:tc>
          <w:tcPr>
            <w:tcW w:w="2551" w:type="dxa"/>
            <w:vAlign w:val="center"/>
          </w:tcPr>
          <w:p w14:paraId="1D21A53E">
            <w:pPr>
              <w:pStyle w:val="7"/>
            </w:pPr>
            <w:r>
              <w:t>≤5889.62万元</w:t>
            </w:r>
          </w:p>
        </w:tc>
      </w:tr>
      <w:tr w14:paraId="39B57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71A7B1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4F6007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E6C5D74">
            <w:pPr>
              <w:pStyle w:val="7"/>
            </w:pPr>
            <w:r>
              <w:t>提升医院运营效率</w:t>
            </w:r>
          </w:p>
        </w:tc>
        <w:tc>
          <w:tcPr>
            <w:tcW w:w="3430" w:type="dxa"/>
            <w:vAlign w:val="center"/>
          </w:tcPr>
          <w:p w14:paraId="33A55442">
            <w:pPr>
              <w:pStyle w:val="7"/>
            </w:pPr>
            <w:r>
              <w:t>提升医院运营效率</w:t>
            </w:r>
          </w:p>
        </w:tc>
        <w:tc>
          <w:tcPr>
            <w:tcW w:w="2551" w:type="dxa"/>
            <w:vAlign w:val="center"/>
          </w:tcPr>
          <w:p w14:paraId="434019EA">
            <w:pPr>
              <w:pStyle w:val="7"/>
            </w:pPr>
            <w:r>
              <w:t>有效提升</w:t>
            </w:r>
          </w:p>
        </w:tc>
      </w:tr>
      <w:tr w14:paraId="75D0F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8C0820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7412B4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29EF081">
            <w:pPr>
              <w:pStyle w:val="7"/>
            </w:pPr>
            <w:r>
              <w:t>提升医疗服务水平</w:t>
            </w:r>
          </w:p>
        </w:tc>
        <w:tc>
          <w:tcPr>
            <w:tcW w:w="3430" w:type="dxa"/>
            <w:vAlign w:val="center"/>
          </w:tcPr>
          <w:p w14:paraId="6E5B5FFD">
            <w:pPr>
              <w:pStyle w:val="7"/>
            </w:pPr>
            <w:r>
              <w:t>提升医疗服务水平</w:t>
            </w:r>
          </w:p>
        </w:tc>
        <w:tc>
          <w:tcPr>
            <w:tcW w:w="2551" w:type="dxa"/>
            <w:vAlign w:val="center"/>
          </w:tcPr>
          <w:p w14:paraId="2161DF8A">
            <w:pPr>
              <w:pStyle w:val="7"/>
            </w:pPr>
            <w:r>
              <w:t>有效提升</w:t>
            </w:r>
          </w:p>
        </w:tc>
      </w:tr>
      <w:tr w14:paraId="5D61C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9C7F3C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A3320D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D9BE967">
            <w:pPr>
              <w:pStyle w:val="7"/>
            </w:pPr>
            <w:r>
              <w:t>提升患者就诊效率</w:t>
            </w:r>
          </w:p>
        </w:tc>
        <w:tc>
          <w:tcPr>
            <w:tcW w:w="3430" w:type="dxa"/>
            <w:vAlign w:val="center"/>
          </w:tcPr>
          <w:p w14:paraId="314BCEB5">
            <w:pPr>
              <w:pStyle w:val="7"/>
            </w:pPr>
            <w:r>
              <w:t>提升患者就诊效率</w:t>
            </w:r>
          </w:p>
        </w:tc>
        <w:tc>
          <w:tcPr>
            <w:tcW w:w="2551" w:type="dxa"/>
            <w:vAlign w:val="center"/>
          </w:tcPr>
          <w:p w14:paraId="79C090F0">
            <w:pPr>
              <w:pStyle w:val="7"/>
            </w:pPr>
            <w:r>
              <w:t>有效提升</w:t>
            </w:r>
          </w:p>
        </w:tc>
      </w:tr>
      <w:tr w14:paraId="7B4F6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BD0A41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04AADC4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AD0E242">
            <w:pPr>
              <w:pStyle w:val="7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4C8EEE99">
            <w:pPr>
              <w:pStyle w:val="7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402BB465">
            <w:pPr>
              <w:pStyle w:val="7"/>
            </w:pPr>
            <w:r>
              <w:t>≥85%</w:t>
            </w:r>
          </w:p>
        </w:tc>
      </w:tr>
    </w:tbl>
    <w:p w14:paraId="6D0626F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A11A00E">
      <w:pPr>
        <w:jc w:val="center"/>
      </w:pPr>
    </w:p>
    <w:p w14:paraId="1BEE8045">
      <w:pPr>
        <w:ind w:firstLine="560"/>
        <w:jc w:val="center"/>
        <w:outlineLvl w:val="3"/>
      </w:pPr>
      <w:bookmarkStart w:id="18" w:name="_Toc_4_4_0000000340"/>
      <w:r>
        <w:rPr>
          <w:rFonts w:ascii="方正仿宋_GBK" w:hAnsi="方正仿宋_GBK" w:eastAsia="方正仿宋_GBK" w:cs="方正仿宋_GBK"/>
          <w:sz w:val="28"/>
        </w:rPr>
        <w:t>自有收入-药品耗材及资产购置（2025年）绩效目标表</w:t>
      </w:r>
      <w:bookmarkEnd w:id="1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9D433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772DC9">
            <w:pPr>
              <w:pStyle w:val="4"/>
            </w:pPr>
            <w:r>
              <w:t>368216天津市环湖医院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979FAD">
            <w:pPr>
              <w:pStyle w:val="5"/>
            </w:pPr>
            <w:r>
              <w:t>单位：万元</w:t>
            </w:r>
          </w:p>
        </w:tc>
      </w:tr>
      <w:tr w14:paraId="3F84EB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F4B7A9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805787D">
            <w:pPr>
              <w:pStyle w:val="7"/>
            </w:pPr>
            <w:r>
              <w:t>自有收入-药品耗材及资产购置（2025年）</w:t>
            </w:r>
          </w:p>
        </w:tc>
      </w:tr>
      <w:tr w14:paraId="1203B8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B4C0E6A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E51A3AE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CCB947">
            <w:pPr>
              <w:pStyle w:val="7"/>
            </w:pPr>
            <w:r>
              <w:t>85447.30</w:t>
            </w:r>
          </w:p>
        </w:tc>
        <w:tc>
          <w:tcPr>
            <w:tcW w:w="1587" w:type="dxa"/>
            <w:vAlign w:val="center"/>
          </w:tcPr>
          <w:p w14:paraId="2E904459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7A2F063">
            <w:pPr>
              <w:pStyle w:val="7"/>
            </w:pPr>
          </w:p>
        </w:tc>
        <w:tc>
          <w:tcPr>
            <w:tcW w:w="1276" w:type="dxa"/>
            <w:vAlign w:val="center"/>
          </w:tcPr>
          <w:p w14:paraId="0CC7C4F7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BBC3CC">
            <w:pPr>
              <w:pStyle w:val="7"/>
            </w:pPr>
            <w:r>
              <w:t>85447.30</w:t>
            </w:r>
          </w:p>
        </w:tc>
      </w:tr>
      <w:tr w14:paraId="0748A5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C94005"/>
        </w:tc>
        <w:tc>
          <w:tcPr>
            <w:tcW w:w="8589" w:type="dxa"/>
            <w:gridSpan w:val="6"/>
            <w:vAlign w:val="center"/>
          </w:tcPr>
          <w:p w14:paraId="482CDE4E">
            <w:pPr>
              <w:pStyle w:val="7"/>
            </w:pPr>
            <w:r>
              <w:t>医院运营所需药品耗材和资产购置</w:t>
            </w:r>
          </w:p>
        </w:tc>
      </w:tr>
      <w:tr w14:paraId="15F760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70F45F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8742473">
            <w:pPr>
              <w:pStyle w:val="7"/>
            </w:pPr>
            <w:r>
              <w:t>1.保障医院正常运营所需药品耗材和设备</w:t>
            </w:r>
          </w:p>
        </w:tc>
      </w:tr>
    </w:tbl>
    <w:p w14:paraId="7706FF79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82C7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DA7B98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591CCA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E8EC76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C02026F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C4163DF">
            <w:pPr>
              <w:pStyle w:val="6"/>
            </w:pPr>
            <w:r>
              <w:t>指标值</w:t>
            </w:r>
          </w:p>
        </w:tc>
      </w:tr>
      <w:tr w14:paraId="11501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79E478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417353A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3B75CB">
            <w:pPr>
              <w:pStyle w:val="7"/>
            </w:pPr>
            <w:r>
              <w:t>医院运营天数</w:t>
            </w:r>
          </w:p>
        </w:tc>
        <w:tc>
          <w:tcPr>
            <w:tcW w:w="3430" w:type="dxa"/>
            <w:vAlign w:val="center"/>
          </w:tcPr>
          <w:p w14:paraId="300991A4">
            <w:pPr>
              <w:pStyle w:val="7"/>
            </w:pPr>
            <w:r>
              <w:t>医院运营天数</w:t>
            </w:r>
          </w:p>
        </w:tc>
        <w:tc>
          <w:tcPr>
            <w:tcW w:w="2551" w:type="dxa"/>
            <w:vAlign w:val="center"/>
          </w:tcPr>
          <w:p w14:paraId="641605B7">
            <w:pPr>
              <w:pStyle w:val="7"/>
            </w:pPr>
            <w:r>
              <w:t>12月</w:t>
            </w:r>
          </w:p>
        </w:tc>
      </w:tr>
      <w:tr w14:paraId="2249F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20ED62"/>
        </w:tc>
        <w:tc>
          <w:tcPr>
            <w:tcW w:w="1276" w:type="dxa"/>
            <w:vAlign w:val="center"/>
          </w:tcPr>
          <w:p w14:paraId="71B14B4E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BB1AA1">
            <w:pPr>
              <w:pStyle w:val="7"/>
            </w:pPr>
            <w:r>
              <w:t>医疗秩序良好</w:t>
            </w:r>
          </w:p>
        </w:tc>
        <w:tc>
          <w:tcPr>
            <w:tcW w:w="3430" w:type="dxa"/>
            <w:vAlign w:val="center"/>
          </w:tcPr>
          <w:p w14:paraId="6BD04369">
            <w:pPr>
              <w:pStyle w:val="7"/>
            </w:pPr>
            <w:r>
              <w:t>医疗秩序良好</w:t>
            </w:r>
          </w:p>
        </w:tc>
        <w:tc>
          <w:tcPr>
            <w:tcW w:w="2551" w:type="dxa"/>
            <w:vAlign w:val="center"/>
          </w:tcPr>
          <w:p w14:paraId="52B9FCA1">
            <w:pPr>
              <w:pStyle w:val="7"/>
            </w:pPr>
            <w:r>
              <w:t>有序运营</w:t>
            </w:r>
          </w:p>
        </w:tc>
      </w:tr>
      <w:tr w14:paraId="54CCC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642C3F"/>
        </w:tc>
        <w:tc>
          <w:tcPr>
            <w:tcW w:w="1276" w:type="dxa"/>
            <w:vAlign w:val="center"/>
          </w:tcPr>
          <w:p w14:paraId="4D011200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2EF397">
            <w:pPr>
              <w:pStyle w:val="7"/>
            </w:pPr>
            <w:r>
              <w:t>药品耗材采购及时性</w:t>
            </w:r>
          </w:p>
        </w:tc>
        <w:tc>
          <w:tcPr>
            <w:tcW w:w="3430" w:type="dxa"/>
            <w:vAlign w:val="center"/>
          </w:tcPr>
          <w:p w14:paraId="12AB84B4">
            <w:pPr>
              <w:pStyle w:val="7"/>
            </w:pPr>
            <w:r>
              <w:t>药品耗材采购及时性</w:t>
            </w:r>
          </w:p>
        </w:tc>
        <w:tc>
          <w:tcPr>
            <w:tcW w:w="2551" w:type="dxa"/>
            <w:vAlign w:val="center"/>
          </w:tcPr>
          <w:p w14:paraId="0D014763">
            <w:pPr>
              <w:pStyle w:val="7"/>
            </w:pPr>
            <w:r>
              <w:t>及时</w:t>
            </w:r>
          </w:p>
        </w:tc>
      </w:tr>
      <w:tr w14:paraId="0FFD1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785A37"/>
        </w:tc>
        <w:tc>
          <w:tcPr>
            <w:tcW w:w="1276" w:type="dxa"/>
            <w:vAlign w:val="center"/>
          </w:tcPr>
          <w:p w14:paraId="7FC72C47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862B6D">
            <w:pPr>
              <w:pStyle w:val="7"/>
            </w:pPr>
            <w:r>
              <w:t>使用自有资金金额</w:t>
            </w:r>
          </w:p>
        </w:tc>
        <w:tc>
          <w:tcPr>
            <w:tcW w:w="3430" w:type="dxa"/>
            <w:vAlign w:val="center"/>
          </w:tcPr>
          <w:p w14:paraId="572AC744">
            <w:pPr>
              <w:pStyle w:val="7"/>
            </w:pPr>
            <w:r>
              <w:t>使用自有资金金额</w:t>
            </w:r>
          </w:p>
        </w:tc>
        <w:tc>
          <w:tcPr>
            <w:tcW w:w="2551" w:type="dxa"/>
            <w:vAlign w:val="center"/>
          </w:tcPr>
          <w:p w14:paraId="5B3533C7">
            <w:pPr>
              <w:pStyle w:val="7"/>
            </w:pPr>
            <w:r>
              <w:t>≤85447.3万元</w:t>
            </w:r>
          </w:p>
        </w:tc>
      </w:tr>
      <w:tr w14:paraId="2CE02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4D27BF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80FE1F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D394773">
            <w:pPr>
              <w:pStyle w:val="7"/>
            </w:pPr>
            <w:r>
              <w:t>提升医院运营效率</w:t>
            </w:r>
          </w:p>
        </w:tc>
        <w:tc>
          <w:tcPr>
            <w:tcW w:w="3430" w:type="dxa"/>
            <w:vAlign w:val="center"/>
          </w:tcPr>
          <w:p w14:paraId="140BC550">
            <w:pPr>
              <w:pStyle w:val="7"/>
            </w:pPr>
            <w:r>
              <w:t>提升医院运营效率</w:t>
            </w:r>
          </w:p>
        </w:tc>
        <w:tc>
          <w:tcPr>
            <w:tcW w:w="2551" w:type="dxa"/>
            <w:vAlign w:val="center"/>
          </w:tcPr>
          <w:p w14:paraId="36ECF886">
            <w:pPr>
              <w:pStyle w:val="7"/>
            </w:pPr>
            <w:r>
              <w:t>有效提升</w:t>
            </w:r>
          </w:p>
        </w:tc>
      </w:tr>
      <w:tr w14:paraId="2A8D8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ABB87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B48F62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EA8BABE">
            <w:pPr>
              <w:pStyle w:val="7"/>
            </w:pPr>
            <w:r>
              <w:t>提升医疗服务水平</w:t>
            </w:r>
          </w:p>
        </w:tc>
        <w:tc>
          <w:tcPr>
            <w:tcW w:w="3430" w:type="dxa"/>
            <w:vAlign w:val="center"/>
          </w:tcPr>
          <w:p w14:paraId="546D1756">
            <w:pPr>
              <w:pStyle w:val="7"/>
            </w:pPr>
            <w:r>
              <w:t>提升医疗服务水平</w:t>
            </w:r>
          </w:p>
        </w:tc>
        <w:tc>
          <w:tcPr>
            <w:tcW w:w="2551" w:type="dxa"/>
            <w:vAlign w:val="center"/>
          </w:tcPr>
          <w:p w14:paraId="6CAEFEE8">
            <w:pPr>
              <w:pStyle w:val="7"/>
            </w:pPr>
            <w:r>
              <w:t>有效提升</w:t>
            </w:r>
          </w:p>
        </w:tc>
      </w:tr>
      <w:tr w14:paraId="0E167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C66D9F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5E5C96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ABF7C7D">
            <w:pPr>
              <w:pStyle w:val="7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6ED8184A">
            <w:pPr>
              <w:pStyle w:val="7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4C7F60CA">
            <w:pPr>
              <w:pStyle w:val="7"/>
            </w:pPr>
            <w:r>
              <w:t>≥85%</w:t>
            </w:r>
          </w:p>
        </w:tc>
      </w:tr>
    </w:tbl>
    <w:p w14:paraId="2CB3617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FDDA29F">
      <w:pPr>
        <w:ind w:firstLine="560"/>
        <w:jc w:val="center"/>
        <w:outlineLvl w:val="3"/>
      </w:pPr>
      <w:bookmarkStart w:id="19" w:name="_Toc_4_4_0000000465"/>
      <w:r>
        <w:rPr>
          <w:rFonts w:ascii="方正仿宋_GBK" w:hAnsi="方正仿宋_GBK" w:eastAsia="方正仿宋_GBK" w:cs="方正仿宋_GBK"/>
          <w:sz w:val="28"/>
        </w:rPr>
        <w:t>天津市环湖医院原址改扩建工程-2024年专项债券绩效目标表</w:t>
      </w:r>
      <w:bookmarkEnd w:id="19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88"/>
        <w:gridCol w:w="2183"/>
        <w:gridCol w:w="1587"/>
        <w:gridCol w:w="1587"/>
        <w:gridCol w:w="1588"/>
        <w:gridCol w:w="1587"/>
        <w:gridCol w:w="1587"/>
        <w:gridCol w:w="2750"/>
      </w:tblGrid>
      <w:tr w14:paraId="2A94C4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392186">
            <w:pPr>
              <w:pStyle w:val="5"/>
            </w:pPr>
          </w:p>
        </w:tc>
      </w:tr>
      <w:tr w14:paraId="0072FF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 w14:paraId="73222755">
            <w:pPr>
              <w:pStyle w:val="6"/>
            </w:pPr>
            <w:r>
              <w:t>项目性质</w:t>
            </w:r>
          </w:p>
        </w:tc>
        <w:tc>
          <w:tcPr>
            <w:tcW w:w="3770" w:type="dxa"/>
            <w:gridSpan w:val="2"/>
            <w:vAlign w:val="center"/>
          </w:tcPr>
          <w:p w14:paraId="67988719">
            <w:pPr>
              <w:pStyle w:val="7"/>
            </w:pPr>
            <w:r>
              <w:t>新建项目</w:t>
            </w:r>
          </w:p>
        </w:tc>
        <w:tc>
          <w:tcPr>
            <w:tcW w:w="3175" w:type="dxa"/>
            <w:gridSpan w:val="2"/>
            <w:vAlign w:val="center"/>
          </w:tcPr>
          <w:p w14:paraId="26DE5BF6">
            <w:pPr>
              <w:pStyle w:val="6"/>
            </w:pPr>
            <w:r>
              <w:t>项目编号</w:t>
            </w:r>
          </w:p>
        </w:tc>
        <w:tc>
          <w:tcPr>
            <w:tcW w:w="5924" w:type="dxa"/>
            <w:gridSpan w:val="3"/>
            <w:vAlign w:val="center"/>
          </w:tcPr>
          <w:p w14:paraId="4313975C">
            <w:pPr>
              <w:pStyle w:val="7"/>
            </w:pPr>
            <w:r>
              <w:t>P221200-0040</w:t>
            </w:r>
          </w:p>
        </w:tc>
      </w:tr>
      <w:tr w14:paraId="565F6E2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 w14:paraId="7643B972">
            <w:pPr>
              <w:pStyle w:val="6"/>
            </w:pPr>
            <w:r>
              <w:t>项目单位</w:t>
            </w:r>
          </w:p>
        </w:tc>
        <w:tc>
          <w:tcPr>
            <w:tcW w:w="12869" w:type="dxa"/>
            <w:gridSpan w:val="7"/>
            <w:vAlign w:val="center"/>
          </w:tcPr>
          <w:p w14:paraId="5D4051D0">
            <w:pPr>
              <w:pStyle w:val="7"/>
            </w:pPr>
            <w:r>
              <w:t>368216天津市环湖医院</w:t>
            </w:r>
          </w:p>
        </w:tc>
      </w:tr>
      <w:tr w14:paraId="2034A8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 w14:paraId="2883DB4C">
            <w:pPr>
              <w:pStyle w:val="6"/>
            </w:pPr>
            <w:r>
              <w:t>主管部门</w:t>
            </w:r>
          </w:p>
        </w:tc>
        <w:tc>
          <w:tcPr>
            <w:tcW w:w="12869" w:type="dxa"/>
            <w:gridSpan w:val="7"/>
            <w:vAlign w:val="center"/>
          </w:tcPr>
          <w:p w14:paraId="0E1A936C">
            <w:pPr>
              <w:pStyle w:val="7"/>
            </w:pPr>
            <w:r>
              <w:t>368天津市卫生健康委员会</w:t>
            </w:r>
          </w:p>
        </w:tc>
      </w:tr>
      <w:tr w14:paraId="5357CD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 w14:paraId="624FD03A">
            <w:pPr>
              <w:pStyle w:val="6"/>
            </w:pPr>
            <w:r>
              <w:t>计划开工时间</w:t>
            </w:r>
          </w:p>
        </w:tc>
        <w:tc>
          <w:tcPr>
            <w:tcW w:w="3770" w:type="dxa"/>
            <w:gridSpan w:val="2"/>
            <w:vAlign w:val="center"/>
          </w:tcPr>
          <w:p w14:paraId="62E32EF2">
            <w:pPr>
              <w:pStyle w:val="7"/>
            </w:pPr>
            <w:r>
              <w:t>2023-04-01</w:t>
            </w:r>
          </w:p>
        </w:tc>
        <w:tc>
          <w:tcPr>
            <w:tcW w:w="3175" w:type="dxa"/>
            <w:gridSpan w:val="2"/>
            <w:vAlign w:val="center"/>
          </w:tcPr>
          <w:p w14:paraId="1B63AC72">
            <w:pPr>
              <w:pStyle w:val="6"/>
            </w:pPr>
            <w:r>
              <w:t>计划竣工时间</w:t>
            </w:r>
          </w:p>
        </w:tc>
        <w:tc>
          <w:tcPr>
            <w:tcW w:w="5924" w:type="dxa"/>
            <w:gridSpan w:val="3"/>
            <w:vAlign w:val="center"/>
          </w:tcPr>
          <w:p w14:paraId="1EE5170D">
            <w:pPr>
              <w:pStyle w:val="7"/>
            </w:pPr>
            <w:r>
              <w:t>2026-04-01</w:t>
            </w:r>
          </w:p>
        </w:tc>
      </w:tr>
      <w:tr w14:paraId="22B65E8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gridSpan w:val="2"/>
            <w:vAlign w:val="center"/>
          </w:tcPr>
          <w:p w14:paraId="0CB0CD24">
            <w:pPr>
              <w:pStyle w:val="6"/>
            </w:pPr>
            <w:r>
              <w:t>项目实施周期</w:t>
            </w:r>
          </w:p>
        </w:tc>
        <w:tc>
          <w:tcPr>
            <w:tcW w:w="3770" w:type="dxa"/>
            <w:gridSpan w:val="2"/>
            <w:vAlign w:val="center"/>
          </w:tcPr>
          <w:p w14:paraId="514303AE">
            <w:pPr>
              <w:pStyle w:val="7"/>
            </w:pPr>
            <w:r>
              <w:t>36</w:t>
            </w:r>
          </w:p>
        </w:tc>
        <w:tc>
          <w:tcPr>
            <w:tcW w:w="3175" w:type="dxa"/>
            <w:gridSpan w:val="2"/>
            <w:vAlign w:val="center"/>
          </w:tcPr>
          <w:p w14:paraId="62302B90">
            <w:pPr>
              <w:pStyle w:val="6"/>
            </w:pPr>
            <w:r>
              <w:t>收益实现时间</w:t>
            </w:r>
          </w:p>
        </w:tc>
        <w:tc>
          <w:tcPr>
            <w:tcW w:w="5924" w:type="dxa"/>
            <w:gridSpan w:val="3"/>
            <w:vAlign w:val="center"/>
          </w:tcPr>
          <w:p w14:paraId="268E4026">
            <w:pPr>
              <w:pStyle w:val="7"/>
            </w:pPr>
            <w:r>
              <w:t>2026-04-01</w:t>
            </w:r>
          </w:p>
        </w:tc>
      </w:tr>
      <w:tr w14:paraId="04D7E9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restart"/>
            <w:vAlign w:val="center"/>
          </w:tcPr>
          <w:p w14:paraId="2D527017">
            <w:pPr>
              <w:pStyle w:val="6"/>
            </w:pPr>
            <w:r>
              <w:t>项目资金来源及落实情况</w:t>
            </w:r>
          </w:p>
        </w:tc>
        <w:tc>
          <w:tcPr>
            <w:tcW w:w="3770" w:type="dxa"/>
            <w:gridSpan w:val="2"/>
            <w:vAlign w:val="center"/>
          </w:tcPr>
          <w:p w14:paraId="5FE326E0">
            <w:pPr>
              <w:pStyle w:val="6"/>
            </w:pPr>
            <w:r>
              <w:t>资金来源</w:t>
            </w:r>
          </w:p>
        </w:tc>
        <w:tc>
          <w:tcPr>
            <w:tcW w:w="1587" w:type="dxa"/>
            <w:vAlign w:val="center"/>
          </w:tcPr>
          <w:p w14:paraId="57BE2AA3">
            <w:pPr>
              <w:pStyle w:val="6"/>
            </w:pPr>
            <w:r>
              <w:t>金额（万元）</w:t>
            </w:r>
          </w:p>
        </w:tc>
        <w:tc>
          <w:tcPr>
            <w:tcW w:w="1587" w:type="dxa"/>
            <w:vAlign w:val="center"/>
          </w:tcPr>
          <w:p w14:paraId="565E076F">
            <w:pPr>
              <w:pStyle w:val="6"/>
            </w:pPr>
            <w:r>
              <w:t>利率（%）</w:t>
            </w:r>
          </w:p>
        </w:tc>
        <w:tc>
          <w:tcPr>
            <w:tcW w:w="1587" w:type="dxa"/>
            <w:vAlign w:val="center"/>
          </w:tcPr>
          <w:p w14:paraId="1C152491">
            <w:pPr>
              <w:pStyle w:val="6"/>
            </w:pPr>
            <w:r>
              <w:t>占比（%）</w:t>
            </w:r>
          </w:p>
        </w:tc>
        <w:tc>
          <w:tcPr>
            <w:tcW w:w="1587" w:type="dxa"/>
            <w:vAlign w:val="center"/>
          </w:tcPr>
          <w:p w14:paraId="4B4227FB">
            <w:pPr>
              <w:pStyle w:val="6"/>
            </w:pPr>
            <w:r>
              <w:t>已到位资金</w:t>
            </w:r>
          </w:p>
        </w:tc>
        <w:tc>
          <w:tcPr>
            <w:tcW w:w="1587" w:type="dxa"/>
            <w:vAlign w:val="center"/>
          </w:tcPr>
          <w:p w14:paraId="30B0C002">
            <w:pPr>
              <w:pStyle w:val="6"/>
            </w:pPr>
            <w:r>
              <w:t>到位时间</w:t>
            </w:r>
          </w:p>
        </w:tc>
        <w:tc>
          <w:tcPr>
            <w:tcW w:w="2750" w:type="dxa"/>
            <w:vAlign w:val="center"/>
          </w:tcPr>
          <w:p w14:paraId="5A8E5CE4">
            <w:pPr>
              <w:pStyle w:val="6"/>
            </w:pPr>
            <w:r>
              <w:t>存量融资抵质押状况</w:t>
            </w:r>
          </w:p>
        </w:tc>
      </w:tr>
      <w:tr w14:paraId="4B555B6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37F22D9C"/>
        </w:tc>
        <w:tc>
          <w:tcPr>
            <w:tcW w:w="3770" w:type="dxa"/>
            <w:gridSpan w:val="2"/>
            <w:vAlign w:val="center"/>
          </w:tcPr>
          <w:p w14:paraId="730498A2">
            <w:pPr>
              <w:pStyle w:val="6"/>
            </w:pPr>
            <w:r>
              <w:t>合计</w:t>
            </w:r>
          </w:p>
        </w:tc>
        <w:tc>
          <w:tcPr>
            <w:tcW w:w="1587" w:type="dxa"/>
            <w:vAlign w:val="center"/>
          </w:tcPr>
          <w:p w14:paraId="7BB3E36F">
            <w:pPr>
              <w:pStyle w:val="7"/>
            </w:pPr>
            <w:r>
              <w:t>35000.00</w:t>
            </w:r>
          </w:p>
        </w:tc>
        <w:tc>
          <w:tcPr>
            <w:tcW w:w="1587" w:type="dxa"/>
            <w:vAlign w:val="center"/>
          </w:tcPr>
          <w:p w14:paraId="4673B710">
            <w:pPr>
              <w:pStyle w:val="7"/>
            </w:pPr>
          </w:p>
        </w:tc>
        <w:tc>
          <w:tcPr>
            <w:tcW w:w="1587" w:type="dxa"/>
            <w:vAlign w:val="center"/>
          </w:tcPr>
          <w:p w14:paraId="365F7258">
            <w:pPr>
              <w:pStyle w:val="7"/>
            </w:pPr>
          </w:p>
        </w:tc>
        <w:tc>
          <w:tcPr>
            <w:tcW w:w="1587" w:type="dxa"/>
            <w:vAlign w:val="center"/>
          </w:tcPr>
          <w:p w14:paraId="19ACFAAD">
            <w:pPr>
              <w:pStyle w:val="7"/>
            </w:pPr>
            <w:r>
              <w:t>350000000</w:t>
            </w:r>
          </w:p>
        </w:tc>
        <w:tc>
          <w:tcPr>
            <w:tcW w:w="1587" w:type="dxa"/>
            <w:vAlign w:val="center"/>
          </w:tcPr>
          <w:p w14:paraId="734AEF27">
            <w:pPr>
              <w:pStyle w:val="7"/>
            </w:pPr>
          </w:p>
        </w:tc>
        <w:tc>
          <w:tcPr>
            <w:tcW w:w="2750" w:type="dxa"/>
            <w:vMerge w:val="restart"/>
            <w:vAlign w:val="center"/>
          </w:tcPr>
          <w:p w14:paraId="4716E723">
            <w:pPr>
              <w:pStyle w:val="7"/>
            </w:pPr>
          </w:p>
        </w:tc>
      </w:tr>
      <w:tr w14:paraId="3748F36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3B8459D3"/>
        </w:tc>
        <w:tc>
          <w:tcPr>
            <w:tcW w:w="1587" w:type="dxa"/>
            <w:vMerge w:val="restart"/>
            <w:vAlign w:val="center"/>
          </w:tcPr>
          <w:p w14:paraId="0F57C7C6">
            <w:pPr>
              <w:pStyle w:val="6"/>
            </w:pPr>
            <w:r>
              <w:t>财政拨款</w:t>
            </w:r>
          </w:p>
        </w:tc>
        <w:tc>
          <w:tcPr>
            <w:tcW w:w="2183" w:type="dxa"/>
            <w:vAlign w:val="center"/>
          </w:tcPr>
          <w:p w14:paraId="2927E43C">
            <w:pPr>
              <w:pStyle w:val="6"/>
            </w:pPr>
            <w:r>
              <w:t>中央</w:t>
            </w:r>
          </w:p>
        </w:tc>
        <w:tc>
          <w:tcPr>
            <w:tcW w:w="1587" w:type="dxa"/>
            <w:vAlign w:val="center"/>
          </w:tcPr>
          <w:p w14:paraId="4D444A46">
            <w:pPr>
              <w:pStyle w:val="7"/>
            </w:pPr>
          </w:p>
        </w:tc>
        <w:tc>
          <w:tcPr>
            <w:tcW w:w="1587" w:type="dxa"/>
            <w:vAlign w:val="center"/>
          </w:tcPr>
          <w:p w14:paraId="244C445B">
            <w:pPr>
              <w:pStyle w:val="7"/>
            </w:pPr>
          </w:p>
        </w:tc>
        <w:tc>
          <w:tcPr>
            <w:tcW w:w="1587" w:type="dxa"/>
            <w:vAlign w:val="center"/>
          </w:tcPr>
          <w:p w14:paraId="0EAB09C4">
            <w:pPr>
              <w:pStyle w:val="7"/>
            </w:pPr>
          </w:p>
        </w:tc>
        <w:tc>
          <w:tcPr>
            <w:tcW w:w="1587" w:type="dxa"/>
            <w:vAlign w:val="center"/>
          </w:tcPr>
          <w:p w14:paraId="2A243116">
            <w:pPr>
              <w:pStyle w:val="7"/>
            </w:pPr>
            <w:r>
              <w:t>0</w:t>
            </w:r>
          </w:p>
        </w:tc>
        <w:tc>
          <w:tcPr>
            <w:tcW w:w="1587" w:type="dxa"/>
            <w:vAlign w:val="center"/>
          </w:tcPr>
          <w:p w14:paraId="6AED2C64">
            <w:pPr>
              <w:pStyle w:val="7"/>
            </w:pPr>
          </w:p>
        </w:tc>
        <w:tc>
          <w:tcPr>
            <w:tcW w:w="2750" w:type="dxa"/>
            <w:vMerge w:val="continue"/>
          </w:tcPr>
          <w:p w14:paraId="5748B29B"/>
        </w:tc>
      </w:tr>
      <w:tr w14:paraId="71A9AC0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28BD6BA7"/>
        </w:tc>
        <w:tc>
          <w:tcPr>
            <w:tcW w:w="1587" w:type="dxa"/>
            <w:vMerge w:val="continue"/>
          </w:tcPr>
          <w:p w14:paraId="5FA80C59"/>
        </w:tc>
        <w:tc>
          <w:tcPr>
            <w:tcW w:w="2183" w:type="dxa"/>
            <w:vAlign w:val="center"/>
          </w:tcPr>
          <w:p w14:paraId="4FCBF5B9">
            <w:pPr>
              <w:pStyle w:val="6"/>
            </w:pPr>
            <w:r>
              <w:t>市级</w:t>
            </w:r>
          </w:p>
        </w:tc>
        <w:tc>
          <w:tcPr>
            <w:tcW w:w="1587" w:type="dxa"/>
            <w:vAlign w:val="center"/>
          </w:tcPr>
          <w:p w14:paraId="12290282">
            <w:pPr>
              <w:pStyle w:val="7"/>
            </w:pPr>
          </w:p>
        </w:tc>
        <w:tc>
          <w:tcPr>
            <w:tcW w:w="1587" w:type="dxa"/>
            <w:vAlign w:val="center"/>
          </w:tcPr>
          <w:p w14:paraId="5D015C8A">
            <w:pPr>
              <w:pStyle w:val="7"/>
            </w:pPr>
          </w:p>
        </w:tc>
        <w:tc>
          <w:tcPr>
            <w:tcW w:w="1587" w:type="dxa"/>
            <w:vAlign w:val="center"/>
          </w:tcPr>
          <w:p w14:paraId="57D3B30C">
            <w:pPr>
              <w:pStyle w:val="7"/>
            </w:pPr>
          </w:p>
        </w:tc>
        <w:tc>
          <w:tcPr>
            <w:tcW w:w="1587" w:type="dxa"/>
            <w:vAlign w:val="center"/>
          </w:tcPr>
          <w:p w14:paraId="1B4F916B">
            <w:pPr>
              <w:pStyle w:val="7"/>
            </w:pPr>
            <w:r>
              <w:t>0</w:t>
            </w:r>
          </w:p>
        </w:tc>
        <w:tc>
          <w:tcPr>
            <w:tcW w:w="1587" w:type="dxa"/>
            <w:vAlign w:val="center"/>
          </w:tcPr>
          <w:p w14:paraId="4216061B">
            <w:pPr>
              <w:pStyle w:val="7"/>
            </w:pPr>
          </w:p>
        </w:tc>
        <w:tc>
          <w:tcPr>
            <w:tcW w:w="2750" w:type="dxa"/>
            <w:vMerge w:val="continue"/>
          </w:tcPr>
          <w:p w14:paraId="5E96000C"/>
        </w:tc>
      </w:tr>
      <w:tr w14:paraId="03E7FD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5F588516"/>
        </w:tc>
        <w:tc>
          <w:tcPr>
            <w:tcW w:w="3770" w:type="dxa"/>
            <w:gridSpan w:val="2"/>
            <w:vAlign w:val="center"/>
          </w:tcPr>
          <w:p w14:paraId="447BF35C">
            <w:pPr>
              <w:pStyle w:val="4"/>
            </w:pPr>
            <w:r>
              <w:t>专项债券资金</w:t>
            </w:r>
          </w:p>
        </w:tc>
        <w:tc>
          <w:tcPr>
            <w:tcW w:w="1587" w:type="dxa"/>
            <w:vAlign w:val="center"/>
          </w:tcPr>
          <w:p w14:paraId="6EC862BB">
            <w:pPr>
              <w:pStyle w:val="7"/>
            </w:pPr>
            <w:r>
              <w:t>35000.00</w:t>
            </w:r>
          </w:p>
        </w:tc>
        <w:tc>
          <w:tcPr>
            <w:tcW w:w="1587" w:type="dxa"/>
            <w:vAlign w:val="center"/>
          </w:tcPr>
          <w:p w14:paraId="60B35ECC">
            <w:pPr>
              <w:pStyle w:val="7"/>
            </w:pPr>
            <w:r>
              <w:t>2.32</w:t>
            </w:r>
          </w:p>
        </w:tc>
        <w:tc>
          <w:tcPr>
            <w:tcW w:w="1587" w:type="dxa"/>
            <w:vAlign w:val="center"/>
          </w:tcPr>
          <w:p w14:paraId="6EF04433">
            <w:pPr>
              <w:pStyle w:val="7"/>
            </w:pPr>
          </w:p>
        </w:tc>
        <w:tc>
          <w:tcPr>
            <w:tcW w:w="1587" w:type="dxa"/>
            <w:vAlign w:val="center"/>
          </w:tcPr>
          <w:p w14:paraId="710861B8">
            <w:pPr>
              <w:pStyle w:val="7"/>
            </w:pPr>
            <w:r>
              <w:t>350000000</w:t>
            </w:r>
          </w:p>
        </w:tc>
        <w:tc>
          <w:tcPr>
            <w:tcW w:w="1587" w:type="dxa"/>
            <w:vAlign w:val="center"/>
          </w:tcPr>
          <w:p w14:paraId="7E16C789">
            <w:pPr>
              <w:pStyle w:val="7"/>
            </w:pPr>
          </w:p>
        </w:tc>
        <w:tc>
          <w:tcPr>
            <w:tcW w:w="2750" w:type="dxa"/>
            <w:vMerge w:val="continue"/>
          </w:tcPr>
          <w:p w14:paraId="5165013A"/>
        </w:tc>
      </w:tr>
      <w:tr w14:paraId="720028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5ECCA34C"/>
        </w:tc>
        <w:tc>
          <w:tcPr>
            <w:tcW w:w="3770" w:type="dxa"/>
            <w:gridSpan w:val="2"/>
            <w:vAlign w:val="center"/>
          </w:tcPr>
          <w:p w14:paraId="4CF78043">
            <w:pPr>
              <w:pStyle w:val="4"/>
            </w:pPr>
            <w:r>
              <w:t>自有资金</w:t>
            </w:r>
          </w:p>
        </w:tc>
        <w:tc>
          <w:tcPr>
            <w:tcW w:w="1587" w:type="dxa"/>
            <w:vAlign w:val="center"/>
          </w:tcPr>
          <w:p w14:paraId="7A93B910">
            <w:pPr>
              <w:pStyle w:val="7"/>
            </w:pPr>
          </w:p>
        </w:tc>
        <w:tc>
          <w:tcPr>
            <w:tcW w:w="1587" w:type="dxa"/>
            <w:vAlign w:val="center"/>
          </w:tcPr>
          <w:p w14:paraId="1748D2A2">
            <w:pPr>
              <w:pStyle w:val="7"/>
            </w:pPr>
          </w:p>
        </w:tc>
        <w:tc>
          <w:tcPr>
            <w:tcW w:w="1587" w:type="dxa"/>
            <w:vAlign w:val="center"/>
          </w:tcPr>
          <w:p w14:paraId="7B3B4CED">
            <w:pPr>
              <w:pStyle w:val="7"/>
            </w:pPr>
          </w:p>
        </w:tc>
        <w:tc>
          <w:tcPr>
            <w:tcW w:w="1587" w:type="dxa"/>
            <w:vAlign w:val="center"/>
          </w:tcPr>
          <w:p w14:paraId="21C97162">
            <w:pPr>
              <w:pStyle w:val="7"/>
            </w:pPr>
            <w:r>
              <w:t>0</w:t>
            </w:r>
          </w:p>
        </w:tc>
        <w:tc>
          <w:tcPr>
            <w:tcW w:w="1587" w:type="dxa"/>
            <w:vAlign w:val="center"/>
          </w:tcPr>
          <w:p w14:paraId="0D54573E">
            <w:pPr>
              <w:pStyle w:val="7"/>
            </w:pPr>
          </w:p>
        </w:tc>
        <w:tc>
          <w:tcPr>
            <w:tcW w:w="2750" w:type="dxa"/>
            <w:vMerge w:val="continue"/>
          </w:tcPr>
          <w:p w14:paraId="2896C4F2"/>
        </w:tc>
      </w:tr>
      <w:tr w14:paraId="5D2FB4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19889EEF"/>
        </w:tc>
        <w:tc>
          <w:tcPr>
            <w:tcW w:w="3770" w:type="dxa"/>
            <w:gridSpan w:val="2"/>
            <w:vAlign w:val="center"/>
          </w:tcPr>
          <w:p w14:paraId="54A359A9">
            <w:pPr>
              <w:pStyle w:val="4"/>
            </w:pPr>
            <w:r>
              <w:t>其他资金</w:t>
            </w:r>
          </w:p>
        </w:tc>
        <w:tc>
          <w:tcPr>
            <w:tcW w:w="1587" w:type="dxa"/>
            <w:vAlign w:val="center"/>
          </w:tcPr>
          <w:p w14:paraId="33B17A39">
            <w:pPr>
              <w:pStyle w:val="7"/>
            </w:pPr>
          </w:p>
        </w:tc>
        <w:tc>
          <w:tcPr>
            <w:tcW w:w="1587" w:type="dxa"/>
            <w:vAlign w:val="center"/>
          </w:tcPr>
          <w:p w14:paraId="469BBA38">
            <w:pPr>
              <w:pStyle w:val="7"/>
            </w:pPr>
          </w:p>
        </w:tc>
        <w:tc>
          <w:tcPr>
            <w:tcW w:w="1587" w:type="dxa"/>
            <w:vAlign w:val="center"/>
          </w:tcPr>
          <w:p w14:paraId="357794ED">
            <w:pPr>
              <w:pStyle w:val="7"/>
            </w:pPr>
          </w:p>
        </w:tc>
        <w:tc>
          <w:tcPr>
            <w:tcW w:w="1587" w:type="dxa"/>
            <w:vAlign w:val="center"/>
          </w:tcPr>
          <w:p w14:paraId="51A3CBC5">
            <w:pPr>
              <w:pStyle w:val="7"/>
            </w:pPr>
            <w:r>
              <w:t>0</w:t>
            </w:r>
          </w:p>
        </w:tc>
        <w:tc>
          <w:tcPr>
            <w:tcW w:w="1587" w:type="dxa"/>
            <w:vAlign w:val="center"/>
          </w:tcPr>
          <w:p w14:paraId="15AACB2C">
            <w:pPr>
              <w:pStyle w:val="7"/>
            </w:pPr>
          </w:p>
        </w:tc>
        <w:tc>
          <w:tcPr>
            <w:tcW w:w="2750" w:type="dxa"/>
            <w:vMerge w:val="continue"/>
          </w:tcPr>
          <w:p w14:paraId="7D5F646F"/>
        </w:tc>
      </w:tr>
      <w:tr w14:paraId="2742794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2AE909BC"/>
        </w:tc>
        <w:tc>
          <w:tcPr>
            <w:tcW w:w="3770" w:type="dxa"/>
            <w:gridSpan w:val="2"/>
            <w:vAlign w:val="center"/>
          </w:tcPr>
          <w:p w14:paraId="24876716">
            <w:pPr>
              <w:pStyle w:val="4"/>
            </w:pPr>
            <w:r>
              <w:t xml:space="preserve">    其中：银行贷款</w:t>
            </w:r>
          </w:p>
        </w:tc>
        <w:tc>
          <w:tcPr>
            <w:tcW w:w="1587" w:type="dxa"/>
            <w:vAlign w:val="center"/>
          </w:tcPr>
          <w:p w14:paraId="50BE9EB3">
            <w:pPr>
              <w:pStyle w:val="7"/>
            </w:pPr>
          </w:p>
        </w:tc>
        <w:tc>
          <w:tcPr>
            <w:tcW w:w="1587" w:type="dxa"/>
            <w:vAlign w:val="center"/>
          </w:tcPr>
          <w:p w14:paraId="14F10BC3">
            <w:pPr>
              <w:pStyle w:val="7"/>
            </w:pPr>
          </w:p>
        </w:tc>
        <w:tc>
          <w:tcPr>
            <w:tcW w:w="1587" w:type="dxa"/>
            <w:vAlign w:val="center"/>
          </w:tcPr>
          <w:p w14:paraId="4D91387F">
            <w:pPr>
              <w:pStyle w:val="7"/>
            </w:pPr>
          </w:p>
        </w:tc>
        <w:tc>
          <w:tcPr>
            <w:tcW w:w="1587" w:type="dxa"/>
            <w:vAlign w:val="center"/>
          </w:tcPr>
          <w:p w14:paraId="14482B1A">
            <w:pPr>
              <w:pStyle w:val="7"/>
            </w:pPr>
            <w:r>
              <w:t>0</w:t>
            </w:r>
          </w:p>
        </w:tc>
        <w:tc>
          <w:tcPr>
            <w:tcW w:w="1587" w:type="dxa"/>
            <w:vAlign w:val="center"/>
          </w:tcPr>
          <w:p w14:paraId="7219F27E">
            <w:pPr>
              <w:pStyle w:val="7"/>
            </w:pPr>
          </w:p>
        </w:tc>
        <w:tc>
          <w:tcPr>
            <w:tcW w:w="2750" w:type="dxa"/>
            <w:vMerge w:val="continue"/>
          </w:tcPr>
          <w:p w14:paraId="03F8531C"/>
        </w:tc>
      </w:tr>
      <w:tr w14:paraId="535BE65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Merge w:val="continue"/>
          </w:tcPr>
          <w:p w14:paraId="632999C3"/>
        </w:tc>
        <w:tc>
          <w:tcPr>
            <w:tcW w:w="3770" w:type="dxa"/>
            <w:gridSpan w:val="2"/>
            <w:vAlign w:val="center"/>
          </w:tcPr>
          <w:p w14:paraId="42B0B4F2">
            <w:pPr>
              <w:pStyle w:val="4"/>
            </w:pPr>
            <w:r>
              <w:t xml:space="preserve">      其他融资资金</w:t>
            </w:r>
          </w:p>
        </w:tc>
        <w:tc>
          <w:tcPr>
            <w:tcW w:w="1587" w:type="dxa"/>
            <w:vAlign w:val="center"/>
          </w:tcPr>
          <w:p w14:paraId="75F5E492">
            <w:pPr>
              <w:pStyle w:val="7"/>
            </w:pPr>
          </w:p>
        </w:tc>
        <w:tc>
          <w:tcPr>
            <w:tcW w:w="1587" w:type="dxa"/>
            <w:vAlign w:val="center"/>
          </w:tcPr>
          <w:p w14:paraId="484D2D28">
            <w:pPr>
              <w:pStyle w:val="7"/>
            </w:pPr>
          </w:p>
        </w:tc>
        <w:tc>
          <w:tcPr>
            <w:tcW w:w="1587" w:type="dxa"/>
            <w:vAlign w:val="center"/>
          </w:tcPr>
          <w:p w14:paraId="53200971">
            <w:pPr>
              <w:pStyle w:val="7"/>
            </w:pPr>
          </w:p>
        </w:tc>
        <w:tc>
          <w:tcPr>
            <w:tcW w:w="1587" w:type="dxa"/>
            <w:vAlign w:val="center"/>
          </w:tcPr>
          <w:p w14:paraId="30226DF4">
            <w:pPr>
              <w:pStyle w:val="7"/>
            </w:pPr>
            <w:r>
              <w:t>0</w:t>
            </w:r>
          </w:p>
        </w:tc>
        <w:tc>
          <w:tcPr>
            <w:tcW w:w="1587" w:type="dxa"/>
            <w:vAlign w:val="center"/>
          </w:tcPr>
          <w:p w14:paraId="4FB7EDFB">
            <w:pPr>
              <w:pStyle w:val="7"/>
            </w:pPr>
          </w:p>
        </w:tc>
        <w:tc>
          <w:tcPr>
            <w:tcW w:w="2750" w:type="dxa"/>
            <w:vMerge w:val="continue"/>
          </w:tcPr>
          <w:p w14:paraId="3782E10F"/>
        </w:tc>
      </w:tr>
      <w:tr w14:paraId="1F4614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Align w:val="center"/>
          </w:tcPr>
          <w:p w14:paraId="30523E5E">
            <w:pPr>
              <w:pStyle w:val="6"/>
            </w:pPr>
            <w:r>
              <w:t>总体目标</w:t>
            </w:r>
          </w:p>
        </w:tc>
        <w:tc>
          <w:tcPr>
            <w:tcW w:w="14457" w:type="dxa"/>
            <w:gridSpan w:val="8"/>
            <w:vAlign w:val="center"/>
          </w:tcPr>
          <w:p w14:paraId="1A323A03">
            <w:pPr>
              <w:pStyle w:val="7"/>
            </w:pPr>
            <w:r>
              <w:t>1.项目竣工验收完成</w:t>
            </w:r>
          </w:p>
        </w:tc>
      </w:tr>
      <w:tr w14:paraId="7A643A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77" w:type="dxa"/>
            <w:vAlign w:val="center"/>
          </w:tcPr>
          <w:p w14:paraId="6EE6D051">
            <w:pPr>
              <w:pStyle w:val="6"/>
            </w:pPr>
            <w:r>
              <w:t>当年目标</w:t>
            </w:r>
          </w:p>
        </w:tc>
        <w:tc>
          <w:tcPr>
            <w:tcW w:w="14457" w:type="dxa"/>
            <w:gridSpan w:val="8"/>
            <w:vAlign w:val="center"/>
          </w:tcPr>
          <w:p w14:paraId="2711AEDC">
            <w:pPr>
              <w:pStyle w:val="7"/>
            </w:pPr>
            <w:r>
              <w:t>1.主楼内外檐装修完成80%，机电设备安装完成90%，其余各单体进行装修施工，室外工程进行施工。</w:t>
            </w:r>
          </w:p>
        </w:tc>
      </w:tr>
    </w:tbl>
    <w:p w14:paraId="61A61A50"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3770"/>
        <w:gridCol w:w="6350"/>
        <w:gridCol w:w="2750"/>
      </w:tblGrid>
      <w:tr w14:paraId="66472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665" w:type="dxa"/>
            <w:vAlign w:val="center"/>
          </w:tcPr>
          <w:p w14:paraId="4135C6FF">
            <w:pPr>
              <w:pStyle w:val="6"/>
            </w:pPr>
            <w:r>
              <w:t>一级指标</w:t>
            </w:r>
          </w:p>
        </w:tc>
        <w:tc>
          <w:tcPr>
            <w:tcW w:w="3770" w:type="dxa"/>
            <w:vAlign w:val="center"/>
          </w:tcPr>
          <w:p w14:paraId="0DA336C5">
            <w:pPr>
              <w:pStyle w:val="6"/>
            </w:pPr>
            <w:r>
              <w:t>二级指标</w:t>
            </w:r>
          </w:p>
        </w:tc>
        <w:tc>
          <w:tcPr>
            <w:tcW w:w="6350" w:type="dxa"/>
            <w:vAlign w:val="center"/>
          </w:tcPr>
          <w:p w14:paraId="42875A60">
            <w:pPr>
              <w:pStyle w:val="6"/>
            </w:pPr>
            <w:r>
              <w:t>三级指标</w:t>
            </w:r>
          </w:p>
        </w:tc>
        <w:tc>
          <w:tcPr>
            <w:tcW w:w="2750" w:type="dxa"/>
            <w:vAlign w:val="center"/>
          </w:tcPr>
          <w:p w14:paraId="7D677BC6">
            <w:pPr>
              <w:pStyle w:val="6"/>
            </w:pPr>
            <w:r>
              <w:t>指标值</w:t>
            </w:r>
          </w:p>
        </w:tc>
      </w:tr>
      <w:tr w14:paraId="3DE54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Merge w:val="restart"/>
            <w:vAlign w:val="center"/>
          </w:tcPr>
          <w:p w14:paraId="679938C8">
            <w:pPr>
              <w:pStyle w:val="8"/>
            </w:pPr>
            <w:r>
              <w:t>成本指标</w:t>
            </w:r>
          </w:p>
        </w:tc>
        <w:tc>
          <w:tcPr>
            <w:tcW w:w="3770" w:type="dxa"/>
            <w:vAlign w:val="center"/>
          </w:tcPr>
          <w:p w14:paraId="7F7C95FB">
            <w:pPr>
              <w:pStyle w:val="7"/>
            </w:pPr>
            <w:r>
              <w:t>经济成本指标</w:t>
            </w:r>
          </w:p>
        </w:tc>
        <w:tc>
          <w:tcPr>
            <w:tcW w:w="6350" w:type="dxa"/>
            <w:vAlign w:val="center"/>
          </w:tcPr>
          <w:p w14:paraId="6F7B1EA2">
            <w:pPr>
              <w:pStyle w:val="7"/>
            </w:pPr>
            <w:r>
              <w:t>项目资金成本</w:t>
            </w:r>
          </w:p>
        </w:tc>
        <w:tc>
          <w:tcPr>
            <w:tcW w:w="2750" w:type="dxa"/>
            <w:vAlign w:val="center"/>
          </w:tcPr>
          <w:p w14:paraId="538213C3">
            <w:pPr>
              <w:pStyle w:val="7"/>
            </w:pPr>
            <w:r>
              <w:t>2.32%</w:t>
            </w:r>
          </w:p>
        </w:tc>
      </w:tr>
      <w:tr w14:paraId="65259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Merge w:val="continue"/>
            <w:vAlign w:val="center"/>
          </w:tcPr>
          <w:p w14:paraId="7E5E64CB"/>
        </w:tc>
        <w:tc>
          <w:tcPr>
            <w:tcW w:w="3770" w:type="dxa"/>
            <w:vAlign w:val="center"/>
          </w:tcPr>
          <w:p w14:paraId="57774E23">
            <w:pPr>
              <w:pStyle w:val="7"/>
            </w:pPr>
            <w:r>
              <w:t>社会成本指标</w:t>
            </w:r>
          </w:p>
        </w:tc>
        <w:tc>
          <w:tcPr>
            <w:tcW w:w="6350" w:type="dxa"/>
            <w:vAlign w:val="center"/>
          </w:tcPr>
          <w:p w14:paraId="5F609805">
            <w:pPr>
              <w:pStyle w:val="7"/>
            </w:pPr>
            <w:r>
              <w:t>交通投诉次数</w:t>
            </w:r>
          </w:p>
        </w:tc>
        <w:tc>
          <w:tcPr>
            <w:tcW w:w="2750" w:type="dxa"/>
            <w:vAlign w:val="center"/>
          </w:tcPr>
          <w:p w14:paraId="5A4B93E9">
            <w:pPr>
              <w:pStyle w:val="7"/>
            </w:pPr>
            <w:r>
              <w:t>&lt;1次</w:t>
            </w:r>
          </w:p>
        </w:tc>
      </w:tr>
      <w:tr w14:paraId="66C28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Merge w:val="continue"/>
            <w:vAlign w:val="center"/>
          </w:tcPr>
          <w:p w14:paraId="69EAE140"/>
        </w:tc>
        <w:tc>
          <w:tcPr>
            <w:tcW w:w="3770" w:type="dxa"/>
            <w:vAlign w:val="center"/>
          </w:tcPr>
          <w:p w14:paraId="250FEA0A">
            <w:pPr>
              <w:pStyle w:val="7"/>
            </w:pPr>
            <w:r>
              <w:t>生态环境成本指标</w:t>
            </w:r>
          </w:p>
        </w:tc>
        <w:tc>
          <w:tcPr>
            <w:tcW w:w="6350" w:type="dxa"/>
            <w:vAlign w:val="center"/>
          </w:tcPr>
          <w:p w14:paraId="7D72C3FE">
            <w:pPr>
              <w:pStyle w:val="7"/>
            </w:pPr>
            <w:r>
              <w:t xml:space="preserve">防尘污染投诉次数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0" w:type="dxa"/>
            <w:vAlign w:val="center"/>
          </w:tcPr>
          <w:p w14:paraId="317679E6">
            <w:pPr>
              <w:pStyle w:val="7"/>
            </w:pPr>
            <w:r>
              <w:t>&lt;1次</w:t>
            </w:r>
          </w:p>
        </w:tc>
      </w:tr>
      <w:tr w14:paraId="2C06B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0DA1D52A">
            <w:pPr>
              <w:pStyle w:val="8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 w14:paraId="109E05DA">
            <w:pPr>
              <w:pStyle w:val="7"/>
            </w:pPr>
            <w:r>
              <w:t>成本指标</w:t>
            </w:r>
          </w:p>
        </w:tc>
        <w:tc>
          <w:tcPr>
            <w:tcW w:w="6350" w:type="dxa"/>
            <w:vAlign w:val="center"/>
          </w:tcPr>
          <w:p w14:paraId="5ACA1667">
            <w:pPr>
              <w:pStyle w:val="7"/>
            </w:pPr>
            <w:r>
              <w:t>控制在预算成本范围内</w:t>
            </w:r>
          </w:p>
        </w:tc>
        <w:tc>
          <w:tcPr>
            <w:tcW w:w="2750" w:type="dxa"/>
            <w:vAlign w:val="center"/>
          </w:tcPr>
          <w:p w14:paraId="44E2ED5C">
            <w:pPr>
              <w:pStyle w:val="7"/>
            </w:pPr>
            <w:r>
              <w:t>100%</w:t>
            </w:r>
          </w:p>
        </w:tc>
      </w:tr>
      <w:tr w14:paraId="19203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146AAC80">
            <w:pPr>
              <w:pStyle w:val="8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 w14:paraId="748869C2">
            <w:pPr>
              <w:pStyle w:val="7"/>
            </w:pPr>
            <w:r>
              <w:t>数量指标</w:t>
            </w:r>
          </w:p>
        </w:tc>
        <w:tc>
          <w:tcPr>
            <w:tcW w:w="6350" w:type="dxa"/>
            <w:vAlign w:val="center"/>
          </w:tcPr>
          <w:p w14:paraId="1E42F77C">
            <w:pPr>
              <w:pStyle w:val="7"/>
            </w:pPr>
            <w:r>
              <w:t>支持项目数量（个）</w:t>
            </w:r>
          </w:p>
        </w:tc>
        <w:tc>
          <w:tcPr>
            <w:tcW w:w="2750" w:type="dxa"/>
            <w:vAlign w:val="center"/>
          </w:tcPr>
          <w:p w14:paraId="5A00B460">
            <w:pPr>
              <w:pStyle w:val="7"/>
            </w:pPr>
            <w:r>
              <w:t>1个</w:t>
            </w:r>
          </w:p>
        </w:tc>
      </w:tr>
      <w:tr w14:paraId="0737D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052D22DA">
            <w:pPr>
              <w:pStyle w:val="8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 w14:paraId="0945AB8A">
            <w:pPr>
              <w:pStyle w:val="7"/>
            </w:pPr>
            <w:r>
              <w:t>数量指标</w:t>
            </w:r>
          </w:p>
        </w:tc>
        <w:tc>
          <w:tcPr>
            <w:tcW w:w="6350" w:type="dxa"/>
            <w:vAlign w:val="center"/>
          </w:tcPr>
          <w:p w14:paraId="0649CF7C">
            <w:pPr>
              <w:pStyle w:val="7"/>
            </w:pPr>
            <w:r>
              <w:t>完成年度计划工程量</w:t>
            </w:r>
          </w:p>
        </w:tc>
        <w:tc>
          <w:tcPr>
            <w:tcW w:w="2750" w:type="dxa"/>
            <w:vAlign w:val="center"/>
          </w:tcPr>
          <w:p w14:paraId="207EAD66">
            <w:pPr>
              <w:pStyle w:val="7"/>
            </w:pPr>
            <w:r>
              <w:t>100%</w:t>
            </w:r>
          </w:p>
        </w:tc>
      </w:tr>
      <w:tr w14:paraId="42621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05DA49C3">
            <w:pPr>
              <w:pStyle w:val="8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 w14:paraId="3027A66D">
            <w:pPr>
              <w:pStyle w:val="7"/>
            </w:pPr>
            <w:r>
              <w:t>质量指标</w:t>
            </w:r>
          </w:p>
        </w:tc>
        <w:tc>
          <w:tcPr>
            <w:tcW w:w="6350" w:type="dxa"/>
            <w:vAlign w:val="center"/>
          </w:tcPr>
          <w:p w14:paraId="5F73E786">
            <w:pPr>
              <w:pStyle w:val="7"/>
            </w:pPr>
            <w:r>
              <w:t>工程项目质量验收合格</w:t>
            </w:r>
          </w:p>
        </w:tc>
        <w:tc>
          <w:tcPr>
            <w:tcW w:w="2750" w:type="dxa"/>
            <w:vAlign w:val="center"/>
          </w:tcPr>
          <w:p w14:paraId="3D4D39DE">
            <w:pPr>
              <w:pStyle w:val="7"/>
            </w:pPr>
            <w:r>
              <w:t>100%</w:t>
            </w:r>
          </w:p>
        </w:tc>
      </w:tr>
      <w:tr w14:paraId="129B7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6C3FD4AA">
            <w:pPr>
              <w:pStyle w:val="8"/>
            </w:pPr>
            <w:r>
              <w:t>产出指标</w:t>
            </w:r>
          </w:p>
        </w:tc>
        <w:tc>
          <w:tcPr>
            <w:tcW w:w="3770" w:type="dxa"/>
            <w:vAlign w:val="center"/>
          </w:tcPr>
          <w:p w14:paraId="5302BAA7">
            <w:pPr>
              <w:pStyle w:val="7"/>
            </w:pPr>
            <w:r>
              <w:t>时效指标</w:t>
            </w:r>
          </w:p>
        </w:tc>
        <w:tc>
          <w:tcPr>
            <w:tcW w:w="6350" w:type="dxa"/>
            <w:vAlign w:val="center"/>
          </w:tcPr>
          <w:p w14:paraId="18039707">
            <w:pPr>
              <w:pStyle w:val="7"/>
            </w:pPr>
            <w:r>
              <w:t>2024年底完成计划内容</w:t>
            </w:r>
          </w:p>
        </w:tc>
        <w:tc>
          <w:tcPr>
            <w:tcW w:w="2750" w:type="dxa"/>
            <w:vAlign w:val="center"/>
          </w:tcPr>
          <w:p w14:paraId="63318DD9">
            <w:pPr>
              <w:pStyle w:val="7"/>
            </w:pPr>
            <w:r>
              <w:t>100%</w:t>
            </w:r>
          </w:p>
        </w:tc>
      </w:tr>
      <w:tr w14:paraId="41942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6EC716D2">
            <w:pPr>
              <w:pStyle w:val="8"/>
            </w:pPr>
            <w:r>
              <w:t>效益指标</w:t>
            </w:r>
          </w:p>
        </w:tc>
        <w:tc>
          <w:tcPr>
            <w:tcW w:w="3770" w:type="dxa"/>
            <w:vAlign w:val="center"/>
          </w:tcPr>
          <w:p w14:paraId="0A44E6EB">
            <w:pPr>
              <w:pStyle w:val="7"/>
            </w:pPr>
            <w:r>
              <w:t>社会效益指标</w:t>
            </w:r>
          </w:p>
        </w:tc>
        <w:tc>
          <w:tcPr>
            <w:tcW w:w="6350" w:type="dxa"/>
            <w:vAlign w:val="center"/>
          </w:tcPr>
          <w:p w14:paraId="25E77BA9">
            <w:pPr>
              <w:pStyle w:val="7"/>
            </w:pPr>
            <w:r>
              <w:t>提升人民群众医疗就医便利条件</w:t>
            </w:r>
          </w:p>
        </w:tc>
        <w:tc>
          <w:tcPr>
            <w:tcW w:w="2750" w:type="dxa"/>
            <w:vAlign w:val="center"/>
          </w:tcPr>
          <w:p w14:paraId="484A8BFB">
            <w:pPr>
              <w:pStyle w:val="7"/>
            </w:pPr>
            <w:r>
              <w:t>有效提升</w:t>
            </w:r>
          </w:p>
        </w:tc>
      </w:tr>
      <w:tr w14:paraId="2C2A8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5E32D2C8">
            <w:pPr>
              <w:pStyle w:val="8"/>
            </w:pPr>
            <w:r>
              <w:t>效益指标</w:t>
            </w:r>
          </w:p>
        </w:tc>
        <w:tc>
          <w:tcPr>
            <w:tcW w:w="3770" w:type="dxa"/>
            <w:vAlign w:val="center"/>
          </w:tcPr>
          <w:p w14:paraId="0D5C4984">
            <w:pPr>
              <w:pStyle w:val="7"/>
            </w:pPr>
            <w:r>
              <w:t>生态效益指标</w:t>
            </w:r>
          </w:p>
        </w:tc>
        <w:tc>
          <w:tcPr>
            <w:tcW w:w="6350" w:type="dxa"/>
            <w:vAlign w:val="center"/>
          </w:tcPr>
          <w:p w14:paraId="54E79B0B">
            <w:pPr>
              <w:pStyle w:val="7"/>
            </w:pPr>
            <w:r>
              <w:t>符合国家及地方环境主管部门各项规范、制度及要求</w:t>
            </w:r>
          </w:p>
        </w:tc>
        <w:tc>
          <w:tcPr>
            <w:tcW w:w="2750" w:type="dxa"/>
            <w:vAlign w:val="center"/>
          </w:tcPr>
          <w:p w14:paraId="6627ED75">
            <w:pPr>
              <w:pStyle w:val="7"/>
            </w:pPr>
            <w:r>
              <w:t>100%</w:t>
            </w:r>
          </w:p>
        </w:tc>
      </w:tr>
      <w:tr w14:paraId="5EB4A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7F450B07">
            <w:pPr>
              <w:pStyle w:val="8"/>
            </w:pPr>
            <w:r>
              <w:t>效益指标</w:t>
            </w:r>
          </w:p>
        </w:tc>
        <w:tc>
          <w:tcPr>
            <w:tcW w:w="3770" w:type="dxa"/>
            <w:vAlign w:val="center"/>
          </w:tcPr>
          <w:p w14:paraId="121CF48A">
            <w:pPr>
              <w:pStyle w:val="7"/>
            </w:pPr>
            <w:r>
              <w:t>可持续影响指标</w:t>
            </w:r>
          </w:p>
        </w:tc>
        <w:tc>
          <w:tcPr>
            <w:tcW w:w="6350" w:type="dxa"/>
            <w:vAlign w:val="center"/>
          </w:tcPr>
          <w:p w14:paraId="54070E1C">
            <w:pPr>
              <w:pStyle w:val="7"/>
            </w:pPr>
            <w:r>
              <w:t>提升天津市神经系统重大疾病救治能力</w:t>
            </w:r>
          </w:p>
        </w:tc>
        <w:tc>
          <w:tcPr>
            <w:tcW w:w="2750" w:type="dxa"/>
            <w:vAlign w:val="center"/>
          </w:tcPr>
          <w:p w14:paraId="2CEF9F66">
            <w:pPr>
              <w:pStyle w:val="7"/>
            </w:pPr>
            <w:r>
              <w:t>有效提升</w:t>
            </w:r>
          </w:p>
        </w:tc>
      </w:tr>
      <w:tr w14:paraId="22FF9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759A705E">
            <w:pPr>
              <w:pStyle w:val="8"/>
            </w:pPr>
            <w:r>
              <w:t>满意度指标</w:t>
            </w:r>
          </w:p>
        </w:tc>
        <w:tc>
          <w:tcPr>
            <w:tcW w:w="3770" w:type="dxa"/>
            <w:vAlign w:val="center"/>
          </w:tcPr>
          <w:p w14:paraId="65DCD601">
            <w:pPr>
              <w:pStyle w:val="7"/>
            </w:pPr>
            <w:r>
              <w:t>服务对象满意度指标</w:t>
            </w:r>
          </w:p>
        </w:tc>
        <w:tc>
          <w:tcPr>
            <w:tcW w:w="6350" w:type="dxa"/>
            <w:vAlign w:val="center"/>
          </w:tcPr>
          <w:p w14:paraId="63FDA4E4">
            <w:pPr>
              <w:pStyle w:val="7"/>
            </w:pPr>
            <w:r>
              <w:t>项目建成后患者就诊满意度</w:t>
            </w:r>
          </w:p>
        </w:tc>
        <w:tc>
          <w:tcPr>
            <w:tcW w:w="2750" w:type="dxa"/>
            <w:vAlign w:val="center"/>
          </w:tcPr>
          <w:p w14:paraId="1C562A63">
            <w:pPr>
              <w:pStyle w:val="7"/>
            </w:pPr>
            <w:r>
              <w:t>≥85%</w:t>
            </w:r>
          </w:p>
        </w:tc>
      </w:tr>
      <w:tr w14:paraId="6160B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568AE6A7">
            <w:pPr>
              <w:pStyle w:val="8"/>
            </w:pPr>
            <w:r>
              <w:t>偿债指标</w:t>
            </w:r>
          </w:p>
        </w:tc>
        <w:tc>
          <w:tcPr>
            <w:tcW w:w="3770" w:type="dxa"/>
            <w:vAlign w:val="center"/>
          </w:tcPr>
          <w:p w14:paraId="0C82D3D6">
            <w:pPr>
              <w:pStyle w:val="7"/>
            </w:pPr>
            <w:r>
              <w:t>偿债倍率</w:t>
            </w:r>
          </w:p>
        </w:tc>
        <w:tc>
          <w:tcPr>
            <w:tcW w:w="6350" w:type="dxa"/>
            <w:vAlign w:val="center"/>
          </w:tcPr>
          <w:p w14:paraId="7D8505F6">
            <w:pPr>
              <w:pStyle w:val="7"/>
            </w:pPr>
            <w:r>
              <w:t>偿债倍率</w:t>
            </w:r>
          </w:p>
        </w:tc>
        <w:tc>
          <w:tcPr>
            <w:tcW w:w="2750" w:type="dxa"/>
            <w:vAlign w:val="center"/>
          </w:tcPr>
          <w:p w14:paraId="25F5FC99">
            <w:pPr>
              <w:pStyle w:val="7"/>
            </w:pPr>
            <w:r>
              <w:t>1.84倍</w:t>
            </w:r>
          </w:p>
        </w:tc>
      </w:tr>
      <w:tr w14:paraId="3FC89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2642D29E">
            <w:pPr>
              <w:pStyle w:val="8"/>
            </w:pPr>
            <w:r>
              <w:t>偿债指标</w:t>
            </w:r>
          </w:p>
        </w:tc>
        <w:tc>
          <w:tcPr>
            <w:tcW w:w="3770" w:type="dxa"/>
            <w:vAlign w:val="center"/>
          </w:tcPr>
          <w:p w14:paraId="64A7C4DD">
            <w:pPr>
              <w:pStyle w:val="7"/>
            </w:pPr>
            <w:r>
              <w:t>预期收益金额</w:t>
            </w:r>
          </w:p>
        </w:tc>
        <w:tc>
          <w:tcPr>
            <w:tcW w:w="6350" w:type="dxa"/>
            <w:vAlign w:val="center"/>
          </w:tcPr>
          <w:p w14:paraId="3E51C75C">
            <w:pPr>
              <w:pStyle w:val="7"/>
            </w:pPr>
            <w:r>
              <w:t>预期收益金额</w:t>
            </w:r>
          </w:p>
        </w:tc>
        <w:tc>
          <w:tcPr>
            <w:tcW w:w="2750" w:type="dxa"/>
            <w:vAlign w:val="center"/>
          </w:tcPr>
          <w:p w14:paraId="16FE013F">
            <w:pPr>
              <w:pStyle w:val="7"/>
            </w:pPr>
            <w:r>
              <w:t>64400万元</w:t>
            </w:r>
          </w:p>
        </w:tc>
      </w:tr>
      <w:tr w14:paraId="2E199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665" w:type="dxa"/>
            <w:vAlign w:val="center"/>
          </w:tcPr>
          <w:p w14:paraId="488E65CD">
            <w:pPr>
              <w:pStyle w:val="8"/>
            </w:pPr>
            <w:r>
              <w:t>偿债指标</w:t>
            </w:r>
          </w:p>
        </w:tc>
        <w:tc>
          <w:tcPr>
            <w:tcW w:w="3770" w:type="dxa"/>
            <w:vAlign w:val="center"/>
          </w:tcPr>
          <w:p w14:paraId="4E3A23F1">
            <w:pPr>
              <w:pStyle w:val="7"/>
            </w:pPr>
            <w:r>
              <w:t>预期收益实现时间</w:t>
            </w:r>
          </w:p>
        </w:tc>
        <w:tc>
          <w:tcPr>
            <w:tcW w:w="6350" w:type="dxa"/>
            <w:vAlign w:val="center"/>
          </w:tcPr>
          <w:p w14:paraId="4F355C30">
            <w:pPr>
              <w:pStyle w:val="7"/>
            </w:pPr>
            <w:r>
              <w:t>预期收益实现时间</w:t>
            </w:r>
          </w:p>
        </w:tc>
        <w:tc>
          <w:tcPr>
            <w:tcW w:w="2750" w:type="dxa"/>
            <w:vAlign w:val="center"/>
          </w:tcPr>
          <w:p w14:paraId="650C61B5">
            <w:pPr>
              <w:pStyle w:val="7"/>
            </w:pPr>
            <w:r>
              <w:t>2026年</w:t>
            </w:r>
          </w:p>
        </w:tc>
      </w:tr>
    </w:tbl>
    <w:p w14:paraId="5BF64CA4"/>
    <w:p w14:paraId="7D3CF09B">
      <w:bookmarkStart w:id="20" w:name="_GoBack"/>
      <w:bookmarkEnd w:id="2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07E27"/>
    <w:rsid w:val="1990495B"/>
    <w:rsid w:val="263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6847</Words>
  <Characters>7461</Characters>
  <Lines>0</Lines>
  <Paragraphs>0</Paragraphs>
  <TotalTime>0</TotalTime>
  <ScaleCrop>false</ScaleCrop>
  <LinksUpToDate>false</LinksUpToDate>
  <CharactersWithSpaces>7533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2025-02-07T06:59:00Z</dcterms:created>
  <dc:creator>高羽</dc:creator>
  <cp:lastModifiedBy>高羽</cp:lastModifiedBy>
  <dcterms:modified xsi:type="dcterms:W3CDTF">2025-02-13T02:50:55Z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6614CBE07F7845A191B774EE06B6B6DC_11</vt:lpwstr>
  </property>
  <property fmtid="{D5CDD505-2E9C-101B-9397-08002B2CF9AE}" pid="4" name="KSOTemplateDocerSaveRecord">
    <vt:lpwstr>eyJoZGlkIjoiMjJjN2M5ZDc4ZjI2ZjdhNTg2ZDdkNTZjMDQ5OTRiZWMiLCJ1c2VySWQiOiIzNjYzMjk5MTAifQ==</vt:lpwstr>
  </property>
</Properties>
</file>